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77D" w:rsidRDefault="001841C3">
      <w:r>
        <w:rPr>
          <w:noProof/>
          <w:lang w:val="en-GB" w:eastAsia="en-GB"/>
        </w:rPr>
        <w:drawing>
          <wp:inline distT="0" distB="0" distL="0" distR="0">
            <wp:extent cx="1421765" cy="825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pic:blipFill>
                  <pic:spPr>
                    <a:xfrm>
                      <a:off x="0" y="0"/>
                      <a:ext cx="1421280" cy="824760"/>
                    </a:xfrm>
                    <a:prstGeom prst="rect">
                      <a:avLst/>
                    </a:prstGeom>
                    <a:ln>
                      <a:noFill/>
                    </a:ln>
                  </pic:spPr>
                </pic:pic>
              </a:graphicData>
            </a:graphic>
          </wp:inline>
        </w:drawing>
      </w:r>
    </w:p>
    <w:p w:rsidR="00F73981" w:rsidRDefault="001841C3">
      <w:r>
        <w:rPr>
          <w:noProof/>
          <w:lang w:val="en-GB" w:eastAsia="en-GB"/>
        </w:rPr>
        <w:drawing>
          <wp:inline distT="0" distB="0" distL="0" distR="0">
            <wp:extent cx="5943600" cy="165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5943600" cy="16510"/>
                    </a:xfrm>
                    <a:prstGeom prst="rect">
                      <a:avLst/>
                    </a:prstGeom>
                  </pic:spPr>
                </pic:pic>
              </a:graphicData>
            </a:graphic>
          </wp:inline>
        </w:drawing>
      </w:r>
      <w:r>
        <w:br/>
      </w:r>
      <w:r>
        <w:br/>
      </w:r>
      <w:bookmarkStart w:id="0" w:name="__DdeLink__91_3523681410"/>
      <w:r>
        <w:rPr>
          <w:b/>
          <w:bCs/>
        </w:rPr>
        <w:t>Press Statement on the Commemoration of International Day of Sign Language (IDSL</w:t>
      </w:r>
      <w:proofErr w:type="gramStart"/>
      <w:r>
        <w:rPr>
          <w:b/>
          <w:bCs/>
        </w:rPr>
        <w:t>)</w:t>
      </w:r>
      <w:bookmarkEnd w:id="0"/>
      <w:proofErr w:type="gramEnd"/>
      <w:r w:rsidR="00F73981">
        <w:br/>
      </w:r>
      <w:r w:rsidR="00F73981">
        <w:br/>
        <w:t>For Immediate Release</w:t>
      </w:r>
      <w:r>
        <w:br/>
        <w:t>1. The Youth Bridge Foundation (YBF), a youth development organization committed to the promotion of equitable and inclusive society wishes to commend all organizations that endeavor to use sign language as an additional communication tool, on the occasion of the International</w:t>
      </w:r>
      <w:r w:rsidR="00F73981">
        <w:t xml:space="preserve"> Day of Sign Languages (IDSL). </w:t>
      </w:r>
      <w:r>
        <w:br/>
        <w:t>2. We wish to issue an Action Alert to the government of Ghana to improve the quality of life of hearing impaired youth and indeed, all other Ghanaians, by developing and implementing a proactive policy that ensures that people with hearing impairments are not left out in communication.</w:t>
      </w:r>
    </w:p>
    <w:p w:rsidR="00942432" w:rsidRDefault="001841C3">
      <w:r>
        <w:t>3. We believe that, improving the quality of life for the hearing impaired cannot and must no longer be postponed as the nation strives to attain the goal 16 of the Sustainable Development Goals, which inter alia, states the need to “...promote peaceful and inclusive societies for su</w:t>
      </w:r>
      <w:r w:rsidR="00F73981">
        <w:t>stainable development...”</w:t>
      </w:r>
      <w:r w:rsidR="00F73981">
        <w:br/>
      </w:r>
      <w:r>
        <w:t>4. Inspired by this year’s theme: "Sign Language Rights for All!" and the need to achieve Goal 16 of the SDGs, we fur</w:t>
      </w:r>
      <w:r w:rsidR="00F73981">
        <w:t xml:space="preserve">ther make the following calls: </w:t>
      </w:r>
      <w:r>
        <w:br/>
        <w:t>A. Gover</w:t>
      </w:r>
      <w:r w:rsidR="003B5111">
        <w:t>n</w:t>
      </w:r>
      <w:r>
        <w:t>ment, through the Ministry of Gender, Children and Social Protection (</w:t>
      </w:r>
      <w:proofErr w:type="spellStart"/>
      <w:r>
        <w:t>MoGCSP</w:t>
      </w:r>
      <w:proofErr w:type="spellEnd"/>
      <w:r>
        <w:t>), must sponsor a bill that makes it a requirement for Ministries, Department and Agencies as well as Metropolitan, Municipal District Assemblies (MMDAs) to have sign language interpreta</w:t>
      </w:r>
      <w:r w:rsidR="00942432">
        <w:t>tion facilities in place. This s</w:t>
      </w:r>
      <w:r>
        <w:t>hould facilitate communication of hearing impaired citizens who have equal rights to their services.</w:t>
      </w:r>
    </w:p>
    <w:p w:rsidR="005719CA" w:rsidRDefault="001841C3">
      <w:r>
        <w:t>B. Government must consciously address the barriers to the academic progression of hearing impaired youth to secondary and tert</w:t>
      </w:r>
      <w:r w:rsidR="00942432">
        <w:t>iary educational institutions.</w:t>
      </w:r>
      <w:r w:rsidR="00942432">
        <w:br/>
      </w:r>
      <w:r>
        <w:t>C. Government must create more space and expand the existing training opportunities for sign la</w:t>
      </w:r>
      <w:r w:rsidR="005A51DD">
        <w:t>nguage interpreters in Ghana.</w:t>
      </w:r>
      <w:r w:rsidR="005A51DD">
        <w:br/>
        <w:t>D</w:t>
      </w:r>
      <w:r>
        <w:t xml:space="preserve">. </w:t>
      </w:r>
      <w:proofErr w:type="gramStart"/>
      <w:r>
        <w:t>The</w:t>
      </w:r>
      <w:proofErr w:type="gramEnd"/>
      <w:r>
        <w:t xml:space="preserve"> National Media Commission (NMC) should ensure the introduction and enforcement of sign language interpretation</w:t>
      </w:r>
      <w:r w:rsidR="005A51DD">
        <w:t xml:space="preserve"> on all television </w:t>
      </w:r>
      <w:proofErr w:type="spellStart"/>
      <w:r w:rsidR="005A51DD">
        <w:t>programmes</w:t>
      </w:r>
      <w:proofErr w:type="spellEnd"/>
      <w:r w:rsidR="005A51DD">
        <w:t>.</w:t>
      </w:r>
      <w:r w:rsidR="005A51DD">
        <w:br/>
      </w:r>
      <w:r w:rsidR="005719CA">
        <w:t>E</w:t>
      </w:r>
      <w:r>
        <w:t xml:space="preserve">. Private institutions such as banks and transport yards must provide sign language interpretation facilities to help improve the quality of services rendered to the youth and </w:t>
      </w:r>
      <w:r w:rsidR="008F0B97">
        <w:t>all hearing</w:t>
      </w:r>
      <w:r w:rsidR="002551A9">
        <w:t xml:space="preserve"> impaired citizens. </w:t>
      </w:r>
      <w:r>
        <w:br/>
      </w:r>
    </w:p>
    <w:p w:rsidR="005719CA" w:rsidRDefault="005719CA"/>
    <w:p w:rsidR="005719CA" w:rsidRDefault="005719CA"/>
    <w:p w:rsidR="005719CA" w:rsidRDefault="005719CA"/>
    <w:p w:rsidR="005719CA" w:rsidRDefault="005719CA"/>
    <w:p w:rsidR="00A0477D" w:rsidRDefault="005719CA">
      <w:r>
        <w:lastRenderedPageBreak/>
        <w:t>F</w:t>
      </w:r>
      <w:r w:rsidR="001841C3">
        <w:t xml:space="preserve">.  The International community and Development Partners should endeavor to support </w:t>
      </w:r>
      <w:r w:rsidR="008F0B97">
        <w:t>initiatives that seek</w:t>
      </w:r>
      <w:r w:rsidR="001841C3">
        <w:t xml:space="preserve"> to bring People with Disabilities (PWDs) including the hearing impaired citizens</w:t>
      </w:r>
      <w:r w:rsidR="002551A9">
        <w:t xml:space="preserve"> into various public discourse.</w:t>
      </w:r>
      <w:r>
        <w:br/>
        <w:t>G</w:t>
      </w:r>
      <w:bookmarkStart w:id="1" w:name="_GoBack"/>
      <w:bookmarkEnd w:id="1"/>
      <w:r w:rsidR="001841C3">
        <w:t>. The youth and all Ghanaians must treat hearing impaired citizens and all PWDs with love, respect and tolerance. As a people, we must all make the effort to learn sign language to support the integration of hearing impaired youth into the society and improve their quality of life.</w:t>
      </w:r>
    </w:p>
    <w:p w:rsidR="00A0477D" w:rsidRDefault="001841C3">
      <w:r>
        <w:rPr>
          <w:b/>
          <w:bCs/>
        </w:rPr>
        <w:t>We recognize with high commendation the following efforts:</w:t>
      </w:r>
    </w:p>
    <w:p w:rsidR="00A0477D" w:rsidRDefault="001841C3">
      <w:r>
        <w:t>1. Parliament for integrating sign language into parliamentary proceedings in 2018.</w:t>
      </w:r>
      <w:r>
        <w:br/>
      </w:r>
      <w:r>
        <w:br/>
        <w:t>2. Open Society Initiative for West Africa (OSIWA) for financing YBF's production of PUZZLED, a 13-episode Drama Series on Child and Family Welfare Policy with the integration of sign language in each episode.</w:t>
      </w:r>
      <w:r>
        <w:br/>
      </w:r>
      <w:r>
        <w:br/>
        <w:t xml:space="preserve">3. Selected TV stations for integrating sign language interpretation into specific news bulletins. </w:t>
      </w:r>
      <w:r>
        <w:br/>
      </w:r>
      <w:r>
        <w:br/>
        <w:t>We wish all the youth and Ghanaians with hearing impairments, a happy IDSL day.</w:t>
      </w:r>
    </w:p>
    <w:p w:rsidR="00A0477D" w:rsidRDefault="002551A9">
      <w:r>
        <w:t>SIGNED</w:t>
      </w:r>
      <w:r>
        <w:br/>
      </w:r>
      <w:r w:rsidR="001841C3" w:rsidRPr="008F0B97">
        <w:rPr>
          <w:b/>
        </w:rPr>
        <w:t xml:space="preserve">Seth </w:t>
      </w:r>
      <w:proofErr w:type="spellStart"/>
      <w:r w:rsidR="001841C3" w:rsidRPr="008F0B97">
        <w:rPr>
          <w:b/>
        </w:rPr>
        <w:t>Oteng</w:t>
      </w:r>
      <w:proofErr w:type="spellEnd"/>
      <w:r w:rsidR="001841C3" w:rsidRPr="008F0B97">
        <w:rPr>
          <w:b/>
        </w:rPr>
        <w:t xml:space="preserve"> (</w:t>
      </w:r>
      <w:proofErr w:type="spellStart"/>
      <w:r w:rsidR="001841C3" w:rsidRPr="008F0B97">
        <w:rPr>
          <w:b/>
        </w:rPr>
        <w:t>Mr</w:t>
      </w:r>
      <w:proofErr w:type="spellEnd"/>
      <w:proofErr w:type="gramStart"/>
      <w:r w:rsidR="001841C3" w:rsidRPr="008F0B97">
        <w:rPr>
          <w:b/>
        </w:rPr>
        <w:t>)</w:t>
      </w:r>
      <w:proofErr w:type="gramEnd"/>
      <w:r w:rsidR="001841C3" w:rsidRPr="008F0B97">
        <w:rPr>
          <w:b/>
        </w:rPr>
        <w:br/>
        <w:t>Executive Director</w:t>
      </w:r>
      <w:r w:rsidR="001841C3">
        <w:t xml:space="preserve"> </w:t>
      </w:r>
      <w:r w:rsidR="001841C3">
        <w:br/>
      </w:r>
      <w:r w:rsidR="001841C3" w:rsidRPr="008F0B97">
        <w:rPr>
          <w:b/>
        </w:rPr>
        <w:t>Dated: September 23, 2019</w:t>
      </w:r>
      <w:r>
        <w:br/>
      </w:r>
      <w:r w:rsidR="001841C3">
        <w:t>Contact</w:t>
      </w:r>
      <w:r w:rsidR="001841C3">
        <w:br/>
        <w:t>TEL.: 0243229505</w:t>
      </w:r>
    </w:p>
    <w:p w:rsidR="00A0477D" w:rsidRDefault="00A0477D"/>
    <w:p w:rsidR="00A0477D" w:rsidRDefault="00A0477D"/>
    <w:p w:rsidR="00A0477D" w:rsidRDefault="00A0477D"/>
    <w:p w:rsidR="00A0477D" w:rsidRDefault="00A0477D"/>
    <w:p w:rsidR="00A0477D" w:rsidRDefault="00A0477D"/>
    <w:p w:rsidR="00A0477D" w:rsidRDefault="001841C3">
      <w:pPr>
        <w:tabs>
          <w:tab w:val="left" w:pos="1890"/>
        </w:tabs>
      </w:pPr>
      <w:r>
        <w:tab/>
      </w:r>
    </w:p>
    <w:p w:rsidR="00A0477D" w:rsidRDefault="001841C3">
      <w:pPr>
        <w:tabs>
          <w:tab w:val="left" w:pos="2739"/>
        </w:tabs>
      </w:pPr>
      <w:r>
        <w:tab/>
      </w:r>
    </w:p>
    <w:p w:rsidR="00A0477D" w:rsidRDefault="00A0477D">
      <w:pPr>
        <w:tabs>
          <w:tab w:val="left" w:pos="2739"/>
        </w:tabs>
      </w:pPr>
    </w:p>
    <w:sectPr w:rsidR="00A0477D">
      <w:headerReference w:type="default" r:id="rId8"/>
      <w:footerReference w:type="default" r:id="rId9"/>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E5B" w:rsidRDefault="00AB3E5B">
      <w:pPr>
        <w:spacing w:after="0" w:line="240" w:lineRule="auto"/>
      </w:pPr>
      <w:r>
        <w:separator/>
      </w:r>
    </w:p>
  </w:endnote>
  <w:endnote w:type="continuationSeparator" w:id="0">
    <w:p w:rsidR="00AB3E5B" w:rsidRDefault="00AB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7D" w:rsidRDefault="001841C3">
    <w:pPr>
      <w:pStyle w:val="Footer"/>
    </w:pPr>
    <w:r>
      <w:rPr>
        <w:noProof/>
        <w:lang w:val="en-GB" w:eastAsia="en-GB"/>
      </w:rPr>
      <mc:AlternateContent>
        <mc:Choice Requires="wps">
          <w:drawing>
            <wp:anchor distT="0" distB="0" distL="0" distR="0" simplePos="0" relativeHeight="4" behindDoc="1" locked="0" layoutInCell="1" allowOverlap="1" wp14:anchorId="5A13AED7">
              <wp:simplePos x="0" y="0"/>
              <wp:positionH relativeFrom="page">
                <wp:align>left</wp:align>
              </wp:positionH>
              <wp:positionV relativeFrom="paragraph">
                <wp:posOffset>-1652270</wp:posOffset>
              </wp:positionV>
              <wp:extent cx="7763510" cy="2670810"/>
              <wp:effectExtent l="0" t="0" r="9525" b="0"/>
              <wp:wrapNone/>
              <wp:docPr id="3" name="Rectangle 5"/>
              <wp:cNvGraphicFramePr/>
              <a:graphic xmlns:a="http://schemas.openxmlformats.org/drawingml/2006/main">
                <a:graphicData uri="http://schemas.microsoft.com/office/word/2010/wordprocessingShape">
                  <wps:wsp>
                    <wps:cNvSpPr/>
                    <wps:spPr>
                      <a:xfrm>
                        <a:off x="0" y="0"/>
                        <a:ext cx="7763040" cy="2670120"/>
                      </a:xfrm>
                      <a:prstGeom prst="rect">
                        <a:avLst/>
                      </a:prstGeom>
                      <a:solidFill>
                        <a:srgbClr val="EB4545"/>
                      </a:solidFill>
                      <a:ln>
                        <a:no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w14:anchorId="14A26B18" id="Rectangle 5" o:spid="_x0000_s1026" style="position:absolute;margin-left:0;margin-top:-130.1pt;width:611.3pt;height:210.3pt;z-index:-503316476;visibility:visible;mso-wrap-style:square;mso-wrap-distance-left:0;mso-wrap-distance-top:0;mso-wrap-distance-right:0;mso-wrap-distance-bottom:0;mso-position-horizontal:lef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" fillcolor="#eb4545" stroked="f" strokeweight="1pt">
              <w10:wrap anchorx="page"/>
            </v:rect>
          </w:pict>
        </mc:Fallback>
      </mc:AlternateContent>
    </w:r>
    <w:r>
      <w:rPr>
        <w:noProof/>
        <w:lang w:val="en-GB" w:eastAsia="en-GB"/>
      </w:rPr>
      <mc:AlternateContent>
        <mc:Choice Requires="wps">
          <w:drawing>
            <wp:anchor distT="0" distB="0" distL="0" distR="0" simplePos="0" relativeHeight="7" behindDoc="1" locked="0" layoutInCell="1" allowOverlap="1">
              <wp:simplePos x="0" y="0"/>
              <wp:positionH relativeFrom="column">
                <wp:posOffset>-713740</wp:posOffset>
              </wp:positionH>
              <wp:positionV relativeFrom="paragraph">
                <wp:posOffset>-1604645</wp:posOffset>
              </wp:positionV>
              <wp:extent cx="1988185" cy="1954530"/>
              <wp:effectExtent l="0" t="0" r="0" b="8255"/>
              <wp:wrapNone/>
              <wp:docPr id="4" name="Text Box 7"/>
              <wp:cNvGraphicFramePr/>
              <a:graphic xmlns:a="http://schemas.openxmlformats.org/drawingml/2006/main">
                <a:graphicData uri="http://schemas.microsoft.com/office/word/2010/wordprocessingShape">
                  <wps:wsp>
                    <wps:cNvSpPr/>
                    <wps:spPr>
                      <a:xfrm>
                        <a:off x="0" y="0"/>
                        <a:ext cx="1987560" cy="1953720"/>
                      </a:xfrm>
                      <a:prstGeom prst="rect">
                        <a:avLst/>
                      </a:prstGeom>
                      <a:solidFill>
                        <a:srgbClr val="EB4545"/>
                      </a:solidFill>
                      <a:ln w="6480">
                        <a:noFill/>
                      </a:ln>
                    </wps:spPr>
                    <wps:style>
                      <a:lnRef idx="0">
                        <a:schemeClr val="accent1"/>
                      </a:lnRef>
                      <a:fillRef idx="0">
                        <a:schemeClr val="accent1"/>
                      </a:fillRef>
                      <a:effectRef idx="0">
                        <a:schemeClr val="accent1"/>
                      </a:effectRef>
                      <a:fontRef idx="minor"/>
                    </wps:style>
                    <wps:txbx>
                      <w:txbxContent>
                        <w:p w:rsidR="00A0477D" w:rsidRDefault="001841C3">
                          <w:pPr>
                            <w:pStyle w:val="FrameContents"/>
                            <w:rPr>
                              <w:rFonts w:ascii="Century Gothic" w:hAnsi="Century Gothic"/>
                              <w:b/>
                              <w:color w:val="FFFFFF" w:themeColor="background1"/>
                              <w:sz w:val="16"/>
                              <w:szCs w:val="16"/>
                            </w:rPr>
                          </w:pPr>
                          <w:r>
                            <w:rPr>
                              <w:rFonts w:ascii="Century Gothic" w:hAnsi="Century Gothic"/>
                              <w:b/>
                              <w:color w:val="FFFFFF" w:themeColor="background1"/>
                              <w:sz w:val="16"/>
                              <w:szCs w:val="16"/>
                            </w:rPr>
                            <w:t>HEAD OFFICE (GHANA)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14 </w:t>
                          </w:r>
                          <w:proofErr w:type="spellStart"/>
                          <w:r>
                            <w:rPr>
                              <w:rFonts w:ascii="Century Gothic" w:hAnsi="Century Gothic"/>
                              <w:color w:val="FFFFFF" w:themeColor="background1"/>
                              <w:sz w:val="16"/>
                              <w:szCs w:val="16"/>
                            </w:rPr>
                            <w:t>Otanor</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Nuumo</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Kwei</w:t>
                          </w:r>
                          <w:proofErr w:type="spellEnd"/>
                          <w:r>
                            <w:rPr>
                              <w:rFonts w:ascii="Century Gothic" w:hAnsi="Century Gothic"/>
                              <w:color w:val="FFFFFF" w:themeColor="background1"/>
                              <w:sz w:val="16"/>
                              <w:szCs w:val="16"/>
                            </w:rPr>
                            <w:t xml:space="preserve"> </w:t>
                          </w: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Goozi</w:t>
                          </w:r>
                          <w:proofErr w:type="spellEnd"/>
                          <w:r>
                            <w:rPr>
                              <w:rFonts w:ascii="Century Gothic" w:hAnsi="Century Gothic"/>
                              <w:color w:val="FFFFFF" w:themeColor="background1"/>
                              <w:sz w:val="16"/>
                              <w:szCs w:val="16"/>
                            </w:rPr>
                            <w:t xml:space="preserve"> Street, </w:t>
                          </w:r>
                          <w:proofErr w:type="spellStart"/>
                          <w:r>
                            <w:rPr>
                              <w:rFonts w:ascii="Century Gothic" w:hAnsi="Century Gothic"/>
                              <w:color w:val="FFFFFF" w:themeColor="background1"/>
                              <w:sz w:val="16"/>
                              <w:szCs w:val="16"/>
                            </w:rPr>
                            <w:t>Adjringanor</w:t>
                          </w:r>
                          <w:proofErr w:type="spellEnd"/>
                          <w:r>
                            <w:rPr>
                              <w:rFonts w:ascii="Century Gothic" w:hAnsi="Century Gothic"/>
                              <w:color w:val="FFFFFF" w:themeColor="background1"/>
                              <w:sz w:val="16"/>
                              <w:szCs w:val="16"/>
                            </w:rPr>
                            <w:t xml:space="preserve"> –Accra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P.O. BOX CT 5443, </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Cantonment, Accra</w:t>
                          </w: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color w:val="FFFFFF" w:themeColor="background1"/>
                              <w:sz w:val="16"/>
                              <w:szCs w:val="16"/>
                            </w:rPr>
                            <w:t>+233-302-9360-326</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+ 233-209-016-886</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ybri@youthbridgefoundation.org</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www.youthbridgefoundation.org</w:t>
                          </w:r>
                        </w:p>
                        <w:p w:rsidR="00A0477D" w:rsidRDefault="00A0477D">
                          <w:pPr>
                            <w:pStyle w:val="FrameContents"/>
                            <w:spacing w:after="0"/>
                            <w:rPr>
                              <w:rFonts w:ascii="Century Gothic" w:hAnsi="Century Gothic"/>
                              <w:color w:val="FFFFFF" w:themeColor="background1"/>
                              <w:sz w:val="20"/>
                              <w:szCs w:val="20"/>
                            </w:rPr>
                          </w:pP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20"/>
                              <w:szCs w:val="20"/>
                            </w:rPr>
                          </w:pPr>
                        </w:p>
                        <w:p w:rsidR="00A0477D" w:rsidRDefault="00A0477D">
                          <w:pPr>
                            <w:pStyle w:val="FrameContents"/>
                            <w:rPr>
                              <w:rFonts w:ascii="Century Gothic" w:hAnsi="Century Gothic"/>
                              <w:color w:val="FFFFFF" w:themeColor="background1"/>
                              <w:sz w:val="20"/>
                              <w:szCs w:val="20"/>
                            </w:rPr>
                          </w:pPr>
                        </w:p>
                      </w:txbxContent>
                    </wps:txbx>
                    <wps:bodyPr>
                      <a:prstTxWarp prst="textNoShape">
                        <a:avLst/>
                      </a:prstTxWarp>
                      <a:noAutofit/>
                    </wps:bodyPr>
                  </wps:wsp>
                </a:graphicData>
              </a:graphic>
            </wp:anchor>
          </w:drawing>
        </mc:Choice>
        <mc:Fallback>
          <w:pict>
            <v:rect id="Text Box 7" o:spid="_x0000_s1026" style="position:absolute;margin-left:-56.2pt;margin-top:-126.35pt;width:156.55pt;height:153.9pt;z-index:-50331647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" fillcolor="#eb4545" stroked="f" strokeweight=".18mm">
              <v:textbox>
                <w:txbxContent>
                  <w:p w:rsidR="00A0477D" w:rsidRDefault="001841C3">
                    <w:pPr>
                      <w:pStyle w:val="FrameContents"/>
                      <w:rPr>
                        <w:rFonts w:ascii="Century Gothic" w:hAnsi="Century Gothic"/>
                        <w:b/>
                        <w:color w:val="FFFFFF" w:themeColor="background1"/>
                        <w:sz w:val="16"/>
                        <w:szCs w:val="16"/>
                      </w:rPr>
                    </w:pPr>
                    <w:r>
                      <w:rPr>
                        <w:rFonts w:ascii="Century Gothic" w:hAnsi="Century Gothic"/>
                        <w:b/>
                        <w:color w:val="FFFFFF" w:themeColor="background1"/>
                        <w:sz w:val="16"/>
                        <w:szCs w:val="16"/>
                      </w:rPr>
                      <w:t>HEAD OFFICE (GHANA)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14 </w:t>
                    </w:r>
                    <w:proofErr w:type="spellStart"/>
                    <w:r>
                      <w:rPr>
                        <w:rFonts w:ascii="Century Gothic" w:hAnsi="Century Gothic"/>
                        <w:color w:val="FFFFFF" w:themeColor="background1"/>
                        <w:sz w:val="16"/>
                        <w:szCs w:val="16"/>
                      </w:rPr>
                      <w:t>Otanor</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Nuumo</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Kwei</w:t>
                    </w:r>
                    <w:proofErr w:type="spellEnd"/>
                    <w:r>
                      <w:rPr>
                        <w:rFonts w:ascii="Century Gothic" w:hAnsi="Century Gothic"/>
                        <w:color w:val="FFFFFF" w:themeColor="background1"/>
                        <w:sz w:val="16"/>
                        <w:szCs w:val="16"/>
                      </w:rPr>
                      <w:t xml:space="preserve"> </w:t>
                    </w: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Goozi</w:t>
                    </w:r>
                    <w:proofErr w:type="spellEnd"/>
                    <w:r>
                      <w:rPr>
                        <w:rFonts w:ascii="Century Gothic" w:hAnsi="Century Gothic"/>
                        <w:color w:val="FFFFFF" w:themeColor="background1"/>
                        <w:sz w:val="16"/>
                        <w:szCs w:val="16"/>
                      </w:rPr>
                      <w:t xml:space="preserve"> Street, </w:t>
                    </w:r>
                    <w:proofErr w:type="spellStart"/>
                    <w:r>
                      <w:rPr>
                        <w:rFonts w:ascii="Century Gothic" w:hAnsi="Century Gothic"/>
                        <w:color w:val="FFFFFF" w:themeColor="background1"/>
                        <w:sz w:val="16"/>
                        <w:szCs w:val="16"/>
                      </w:rPr>
                      <w:t>Adjringanor</w:t>
                    </w:r>
                    <w:proofErr w:type="spellEnd"/>
                    <w:r>
                      <w:rPr>
                        <w:rFonts w:ascii="Century Gothic" w:hAnsi="Century Gothic"/>
                        <w:color w:val="FFFFFF" w:themeColor="background1"/>
                        <w:sz w:val="16"/>
                        <w:szCs w:val="16"/>
                      </w:rPr>
                      <w:t xml:space="preserve"> –Accra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P.O. BOX CT 5443, </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Cantonment, Accra</w:t>
                    </w: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color w:val="FFFFFF" w:themeColor="background1"/>
                        <w:sz w:val="16"/>
                        <w:szCs w:val="16"/>
                      </w:rPr>
                      <w:t>+233-302-9360-326</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+ 233-209-016-886</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ybri@youthbridgefoundation.org</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www.youthbridgefoundation.org</w:t>
                    </w:r>
                  </w:p>
                  <w:p w:rsidR="00A0477D" w:rsidRDefault="00A0477D">
                    <w:pPr>
                      <w:pStyle w:val="FrameContents"/>
                      <w:spacing w:after="0"/>
                      <w:rPr>
                        <w:rFonts w:ascii="Century Gothic" w:hAnsi="Century Gothic"/>
                        <w:color w:val="FFFFFF" w:themeColor="background1"/>
                        <w:sz w:val="20"/>
                        <w:szCs w:val="20"/>
                      </w:rPr>
                    </w:pP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20"/>
                        <w:szCs w:val="20"/>
                      </w:rPr>
                    </w:pPr>
                  </w:p>
                  <w:p w:rsidR="00A0477D" w:rsidRDefault="00A0477D">
                    <w:pPr>
                      <w:pStyle w:val="FrameContents"/>
                      <w:rPr>
                        <w:rFonts w:ascii="Century Gothic" w:hAnsi="Century Gothic"/>
                        <w:color w:val="FFFFFF" w:themeColor="background1"/>
                        <w:sz w:val="20"/>
                        <w:szCs w:val="20"/>
                      </w:rPr>
                    </w:pPr>
                  </w:p>
                </w:txbxContent>
              </v:textbox>
            </v:rect>
          </w:pict>
        </mc:Fallback>
      </mc:AlternateContent>
    </w:r>
    <w:r>
      <w:rPr>
        <w:noProof/>
        <w:lang w:val="en-GB" w:eastAsia="en-GB"/>
      </w:rPr>
      <mc:AlternateContent>
        <mc:Choice Requires="wps">
          <w:drawing>
            <wp:anchor distT="0" distB="0" distL="0" distR="0" simplePos="0" relativeHeight="10" behindDoc="1" locked="0" layoutInCell="1" allowOverlap="1" wp14:anchorId="525B3E9C">
              <wp:simplePos x="0" y="0"/>
              <wp:positionH relativeFrom="column">
                <wp:posOffset>1113155</wp:posOffset>
              </wp:positionH>
              <wp:positionV relativeFrom="paragraph">
                <wp:posOffset>-1617980</wp:posOffset>
              </wp:positionV>
              <wp:extent cx="1699895" cy="2183130"/>
              <wp:effectExtent l="0" t="0" r="0" b="8255"/>
              <wp:wrapNone/>
              <wp:docPr id="6" name="Text Box 9"/>
              <wp:cNvGraphicFramePr/>
              <a:graphic xmlns:a="http://schemas.openxmlformats.org/drawingml/2006/main">
                <a:graphicData uri="http://schemas.microsoft.com/office/word/2010/wordprocessingShape">
                  <wps:wsp>
                    <wps:cNvSpPr/>
                    <wps:spPr>
                      <a:xfrm>
                        <a:off x="0" y="0"/>
                        <a:ext cx="1699200" cy="2182320"/>
                      </a:xfrm>
                      <a:prstGeom prst="rect">
                        <a:avLst/>
                      </a:prstGeom>
                      <a:solidFill>
                        <a:srgbClr val="EB4545"/>
                      </a:solidFill>
                      <a:ln w="6480">
                        <a:noFill/>
                      </a:ln>
                    </wps:spPr>
                    <wps:style>
                      <a:lnRef idx="0">
                        <a:schemeClr val="accent1"/>
                      </a:lnRef>
                      <a:fillRef idx="0">
                        <a:schemeClr val="accent1"/>
                      </a:fillRef>
                      <a:effectRef idx="0">
                        <a:schemeClr val="accent1"/>
                      </a:effectRef>
                      <a:fontRef idx="minor"/>
                    </wps:style>
                    <wps:txbx>
                      <w:txbxContent>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NORTHERN REGIONAL</w:t>
                          </w:r>
                        </w:p>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OFFICE (GHANA)</w:t>
                          </w:r>
                        </w:p>
                        <w:p w:rsidR="00A0477D" w:rsidRDefault="00A0477D">
                          <w:pPr>
                            <w:pStyle w:val="FrameContents"/>
                            <w:spacing w:after="0" w:line="240" w:lineRule="auto"/>
                            <w:rPr>
                              <w:rFonts w:ascii="Century Gothic" w:hAnsi="Century Gothic"/>
                              <w:b/>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P.O.Box</w:t>
                          </w:r>
                          <w:proofErr w:type="spellEnd"/>
                          <w:r>
                            <w:rPr>
                              <w:rFonts w:ascii="Century Gothic" w:hAnsi="Century Gothic"/>
                              <w:color w:val="FFFFFF" w:themeColor="background1"/>
                              <w:sz w:val="16"/>
                              <w:szCs w:val="16"/>
                            </w:rPr>
                            <w:t xml:space="preserve"> TL 1229, Tamale</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+233-372-095-992</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+233 244-226-014</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SOUTHERN REGIONAL</w:t>
                          </w:r>
                        </w:p>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OFFICE (GHANA)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gramStart"/>
                          <w:r>
                            <w:rPr>
                              <w:rFonts w:ascii="Century Gothic" w:hAnsi="Century Gothic"/>
                              <w:color w:val="FFFFFF" w:themeColor="background1"/>
                              <w:sz w:val="16"/>
                              <w:szCs w:val="16"/>
                            </w:rPr>
                            <w:t>AN</w:t>
                          </w:r>
                          <w:proofErr w:type="gramEnd"/>
                          <w:r>
                            <w:rPr>
                              <w:rFonts w:ascii="Century Gothic" w:hAnsi="Century Gothic"/>
                              <w:color w:val="FFFFFF" w:themeColor="background1"/>
                              <w:sz w:val="16"/>
                              <w:szCs w:val="16"/>
                            </w:rPr>
                            <w:t xml:space="preserve"> 03/05 </w:t>
                          </w:r>
                          <w:proofErr w:type="spellStart"/>
                          <w:r>
                            <w:rPr>
                              <w:rFonts w:ascii="Century Gothic" w:hAnsi="Century Gothic"/>
                              <w:color w:val="FFFFFF" w:themeColor="background1"/>
                              <w:sz w:val="16"/>
                              <w:szCs w:val="16"/>
                            </w:rPr>
                            <w:t>Anibire</w:t>
                          </w:r>
                          <w:proofErr w:type="spellEnd"/>
                          <w:r>
                            <w:rPr>
                              <w:rFonts w:ascii="Century Gothic" w:hAnsi="Century Gothic"/>
                              <w:color w:val="FFFFFF" w:themeColor="background1"/>
                              <w:sz w:val="16"/>
                              <w:szCs w:val="16"/>
                            </w:rPr>
                            <w:t xml:space="preserve"> Street</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South </w:t>
                          </w:r>
                          <w:proofErr w:type="spellStart"/>
                          <w:r>
                            <w:rPr>
                              <w:rFonts w:ascii="Century Gothic" w:hAnsi="Century Gothic"/>
                              <w:color w:val="FFFFFF" w:themeColor="background1"/>
                              <w:sz w:val="16"/>
                              <w:szCs w:val="16"/>
                            </w:rPr>
                            <w:t>Agona</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Nkwanta</w:t>
                          </w:r>
                          <w:proofErr w:type="spellEnd"/>
                          <w:r>
                            <w:rPr>
                              <w:rFonts w:ascii="Century Gothic" w:hAnsi="Century Gothic"/>
                            </w:rPr>
                            <w:t xml:space="preserve"> </w:t>
                          </w:r>
                          <w:r>
                            <w:rPr>
                              <w:rFonts w:ascii="Century Gothic" w:hAnsi="Century Gothic"/>
                              <w:color w:val="FFFFFF" w:themeColor="background1"/>
                              <w:sz w:val="16"/>
                              <w:szCs w:val="16"/>
                            </w:rPr>
                            <w:t>Western Region</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+233 20 905 6795 </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+233 27 946 2918</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+233 31 229 2765</w:t>
                          </w: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txbxContent>
                    </wps:txbx>
                    <wps:bodyPr>
                      <a:prstTxWarp prst="textNoShape">
                        <a:avLst/>
                      </a:prstTxWarp>
                      <a:noAutofit/>
                    </wps:bodyPr>
                  </wps:wsp>
                </a:graphicData>
              </a:graphic>
            </wp:anchor>
          </w:drawing>
        </mc:Choice>
        <mc:Fallback>
          <w:pict>
            <v:rect w14:anchorId="525B3E9C" id="Text Box 9" o:spid="_x0000_s1027" style="position:absolute;margin-left:87.65pt;margin-top:-127.4pt;width:133.85pt;height:171.9pt;z-index:-50331647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" fillcolor="#eb4545" stroked="f" strokeweight=".18mm">
              <v:textbox>
                <w:txbxContent>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NORTHERN REGIONAL</w:t>
                    </w:r>
                  </w:p>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OFFICE (GHANA)</w:t>
                    </w:r>
                  </w:p>
                  <w:p w:rsidR="00A0477D" w:rsidRDefault="00A0477D">
                    <w:pPr>
                      <w:pStyle w:val="FrameContents"/>
                      <w:spacing w:after="0" w:line="240" w:lineRule="auto"/>
                      <w:rPr>
                        <w:rFonts w:ascii="Century Gothic" w:hAnsi="Century Gothic"/>
                        <w:b/>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P.O.Box</w:t>
                    </w:r>
                    <w:proofErr w:type="spellEnd"/>
                    <w:r>
                      <w:rPr>
                        <w:rFonts w:ascii="Century Gothic" w:hAnsi="Century Gothic"/>
                        <w:color w:val="FFFFFF" w:themeColor="background1"/>
                        <w:sz w:val="16"/>
                        <w:szCs w:val="16"/>
                      </w:rPr>
                      <w:t xml:space="preserve"> TL 1229, Tamale</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+233-372-095-992</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+233 244-226-014</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SOUTHERN REGIONAL</w:t>
                    </w:r>
                  </w:p>
                  <w:p w:rsidR="00A0477D" w:rsidRDefault="001841C3">
                    <w:pPr>
                      <w:pStyle w:val="FrameContents"/>
                      <w:spacing w:after="0" w:line="240" w:lineRule="auto"/>
                      <w:rPr>
                        <w:rFonts w:ascii="Century Gothic" w:hAnsi="Century Gothic"/>
                        <w:b/>
                        <w:color w:val="FFFFFF" w:themeColor="background1"/>
                        <w:sz w:val="16"/>
                        <w:szCs w:val="16"/>
                      </w:rPr>
                    </w:pPr>
                    <w:r>
                      <w:rPr>
                        <w:rFonts w:ascii="Century Gothic" w:hAnsi="Century Gothic"/>
                        <w:b/>
                        <w:color w:val="FFFFFF" w:themeColor="background1"/>
                        <w:sz w:val="16"/>
                        <w:szCs w:val="16"/>
                      </w:rPr>
                      <w:t>OFFICE (GHANA)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gramStart"/>
                    <w:r>
                      <w:rPr>
                        <w:rFonts w:ascii="Century Gothic" w:hAnsi="Century Gothic"/>
                        <w:color w:val="FFFFFF" w:themeColor="background1"/>
                        <w:sz w:val="16"/>
                        <w:szCs w:val="16"/>
                      </w:rPr>
                      <w:t>AN</w:t>
                    </w:r>
                    <w:proofErr w:type="gramEnd"/>
                    <w:r>
                      <w:rPr>
                        <w:rFonts w:ascii="Century Gothic" w:hAnsi="Century Gothic"/>
                        <w:color w:val="FFFFFF" w:themeColor="background1"/>
                        <w:sz w:val="16"/>
                        <w:szCs w:val="16"/>
                      </w:rPr>
                      <w:t xml:space="preserve"> 03/05 </w:t>
                    </w:r>
                    <w:proofErr w:type="spellStart"/>
                    <w:r>
                      <w:rPr>
                        <w:rFonts w:ascii="Century Gothic" w:hAnsi="Century Gothic"/>
                        <w:color w:val="FFFFFF" w:themeColor="background1"/>
                        <w:sz w:val="16"/>
                        <w:szCs w:val="16"/>
                      </w:rPr>
                      <w:t>Anibire</w:t>
                    </w:r>
                    <w:proofErr w:type="spellEnd"/>
                    <w:r>
                      <w:rPr>
                        <w:rFonts w:ascii="Century Gothic" w:hAnsi="Century Gothic"/>
                        <w:color w:val="FFFFFF" w:themeColor="background1"/>
                        <w:sz w:val="16"/>
                        <w:szCs w:val="16"/>
                      </w:rPr>
                      <w:t xml:space="preserve"> Street</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South </w:t>
                    </w:r>
                    <w:proofErr w:type="spellStart"/>
                    <w:r>
                      <w:rPr>
                        <w:rFonts w:ascii="Century Gothic" w:hAnsi="Century Gothic"/>
                        <w:color w:val="FFFFFF" w:themeColor="background1"/>
                        <w:sz w:val="16"/>
                        <w:szCs w:val="16"/>
                      </w:rPr>
                      <w:t>Agona</w:t>
                    </w:r>
                    <w:proofErr w:type="spellEnd"/>
                    <w:r>
                      <w:rPr>
                        <w:rFonts w:ascii="Century Gothic" w:hAnsi="Century Gothic"/>
                        <w:color w:val="FFFFFF" w:themeColor="background1"/>
                        <w:sz w:val="16"/>
                        <w:szCs w:val="16"/>
                      </w:rPr>
                      <w:t xml:space="preserve"> </w:t>
                    </w:r>
                    <w:proofErr w:type="spellStart"/>
                    <w:r>
                      <w:rPr>
                        <w:rFonts w:ascii="Century Gothic" w:hAnsi="Century Gothic"/>
                        <w:color w:val="FFFFFF" w:themeColor="background1"/>
                        <w:sz w:val="16"/>
                        <w:szCs w:val="16"/>
                      </w:rPr>
                      <w:t>Nkwanta</w:t>
                    </w:r>
                    <w:proofErr w:type="spellEnd"/>
                    <w:r>
                      <w:rPr>
                        <w:rFonts w:ascii="Century Gothic" w:hAnsi="Century Gothic"/>
                      </w:rPr>
                      <w:t xml:space="preserve"> </w:t>
                    </w:r>
                    <w:r>
                      <w:rPr>
                        <w:rFonts w:ascii="Century Gothic" w:hAnsi="Century Gothic"/>
                        <w:color w:val="FFFFFF" w:themeColor="background1"/>
                        <w:sz w:val="16"/>
                        <w:szCs w:val="16"/>
                      </w:rPr>
                      <w:t>Western Region</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+233 20 905 6795 </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+233 27 946 2918</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+233 31 229 2765</w:t>
                    </w: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txbxContent>
              </v:textbox>
            </v:rect>
          </w:pict>
        </mc:Fallback>
      </mc:AlternateContent>
    </w:r>
    <w:r>
      <w:rPr>
        <w:noProof/>
        <w:lang w:val="en-GB" w:eastAsia="en-GB"/>
      </w:rPr>
      <mc:AlternateContent>
        <mc:Choice Requires="wps">
          <w:drawing>
            <wp:anchor distT="0" distB="0" distL="0" distR="0" simplePos="0" relativeHeight="13" behindDoc="1" locked="0" layoutInCell="1" allowOverlap="1" wp14:anchorId="735B652C">
              <wp:simplePos x="0" y="0"/>
              <wp:positionH relativeFrom="column">
                <wp:posOffset>2593975</wp:posOffset>
              </wp:positionH>
              <wp:positionV relativeFrom="paragraph">
                <wp:posOffset>-1617980</wp:posOffset>
              </wp:positionV>
              <wp:extent cx="2245995" cy="2182495"/>
              <wp:effectExtent l="0" t="0" r="2540" b="9525"/>
              <wp:wrapNone/>
              <wp:docPr id="8" name="Text Box 11"/>
              <wp:cNvGraphicFramePr/>
              <a:graphic xmlns:a="http://schemas.openxmlformats.org/drawingml/2006/main">
                <a:graphicData uri="http://schemas.microsoft.com/office/word/2010/wordprocessingShape">
                  <wps:wsp>
                    <wps:cNvSpPr/>
                    <wps:spPr>
                      <a:xfrm>
                        <a:off x="0" y="0"/>
                        <a:ext cx="2245320" cy="2181960"/>
                      </a:xfrm>
                      <a:prstGeom prst="rect">
                        <a:avLst/>
                      </a:prstGeom>
                      <a:solidFill>
                        <a:srgbClr val="EB4545"/>
                      </a:solidFill>
                      <a:ln w="6480">
                        <a:noFill/>
                      </a:ln>
                    </wps:spPr>
                    <wps:style>
                      <a:lnRef idx="0">
                        <a:schemeClr val="accent1"/>
                      </a:lnRef>
                      <a:fillRef idx="0">
                        <a:schemeClr val="accent1"/>
                      </a:fillRef>
                      <a:effectRef idx="0">
                        <a:schemeClr val="accent1"/>
                      </a:effectRef>
                      <a:fontRef idx="minor"/>
                    </wps:style>
                    <wps:txbx>
                      <w:txbxContent>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SOUTHERN AFRICA REGIONAL</w:t>
                          </w: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OFFICE (ZAMBIA)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Plot 25539 off </w:t>
                          </w:r>
                          <w:proofErr w:type="spellStart"/>
                          <w:r>
                            <w:rPr>
                              <w:rFonts w:ascii="Century Gothic" w:hAnsi="Century Gothic"/>
                              <w:color w:val="FFFFFF" w:themeColor="background1"/>
                              <w:sz w:val="16"/>
                              <w:szCs w:val="16"/>
                            </w:rPr>
                            <w:t>Musi</w:t>
                          </w:r>
                          <w:proofErr w:type="spellEnd"/>
                          <w:r>
                            <w:rPr>
                              <w:rFonts w:ascii="Century Gothic" w:hAnsi="Century Gothic"/>
                              <w:color w:val="FFFFFF" w:themeColor="background1"/>
                              <w:sz w:val="16"/>
                              <w:szCs w:val="16"/>
                            </w:rPr>
                            <w:t>-o-</w:t>
                          </w:r>
                          <w:proofErr w:type="spellStart"/>
                          <w:r>
                            <w:rPr>
                              <w:rFonts w:ascii="Century Gothic" w:hAnsi="Century Gothic"/>
                              <w:color w:val="FFFFFF" w:themeColor="background1"/>
                              <w:sz w:val="16"/>
                              <w:szCs w:val="16"/>
                            </w:rPr>
                            <w:t>Tunya</w:t>
                          </w:r>
                          <w:proofErr w:type="spellEnd"/>
                          <w:r>
                            <w:rPr>
                              <w:rFonts w:ascii="Century Gothic" w:hAnsi="Century Gothic"/>
                              <w:color w:val="FFFFFF" w:themeColor="background1"/>
                              <w:sz w:val="16"/>
                              <w:szCs w:val="16"/>
                            </w:rPr>
                            <w:t xml:space="preserve"> Rd</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Woodlands </w:t>
                          </w:r>
                          <w:proofErr w:type="spellStart"/>
                          <w:r>
                            <w:rPr>
                              <w:rFonts w:ascii="Century Gothic" w:hAnsi="Century Gothic"/>
                              <w:color w:val="FFFFFF" w:themeColor="background1"/>
                              <w:sz w:val="16"/>
                              <w:szCs w:val="16"/>
                            </w:rPr>
                            <w:t>Extention</w:t>
                          </w:r>
                          <w:proofErr w:type="spellEnd"/>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P. O. Box 30267 Lusaka, Zambia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+260 -977-783949</w:t>
                          </w:r>
                        </w:p>
                        <w:p w:rsidR="00A0477D" w:rsidRDefault="00A0477D">
                          <w:pPr>
                            <w:pStyle w:val="FrameContents"/>
                            <w:spacing w:after="0"/>
                            <w:rPr>
                              <w:rFonts w:ascii="Century Gothic" w:hAnsi="Century Gothic"/>
                              <w:color w:val="FFFFFF" w:themeColor="background1"/>
                              <w:sz w:val="16"/>
                              <w:szCs w:val="16"/>
                            </w:rPr>
                          </w:pPr>
                        </w:p>
                        <w:p w:rsidR="00A0477D" w:rsidRDefault="00AB3E5B">
                          <w:pPr>
                            <w:pStyle w:val="FrameContents"/>
                            <w:spacing w:after="0"/>
                          </w:pPr>
                          <w:hyperlink r:id="rId1">
                            <w:r w:rsidR="001841C3">
                              <w:rPr>
                                <w:rStyle w:val="InternetLink"/>
                                <w:rFonts w:ascii="Century Gothic" w:hAnsi="Century Gothic"/>
                                <w:sz w:val="16"/>
                                <w:szCs w:val="16"/>
                              </w:rPr>
                              <w:t>ybfzambia@youthbridgefoundation.org</w:t>
                            </w:r>
                          </w:hyperlink>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www.youthbridgefoundation.org</w:t>
                          </w: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txbxContent>
                    </wps:txbx>
                    <wps:bodyPr>
                      <a:prstTxWarp prst="textNoShape">
                        <a:avLst/>
                      </a:prstTxWarp>
                      <a:noAutofit/>
                    </wps:bodyPr>
                  </wps:wsp>
                </a:graphicData>
              </a:graphic>
            </wp:anchor>
          </w:drawing>
        </mc:Choice>
        <mc:Fallback>
          <w:pict>
            <v:rect w14:anchorId="735B652C" id="Text Box 11" o:spid="_x0000_s1028" style="position:absolute;margin-left:204.25pt;margin-top:-127.4pt;width:176.85pt;height:171.85pt;z-index:-50331646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" fillcolor="#eb4545" stroked="f" strokeweight=".18mm">
              <v:textbox>
                <w:txbxContent>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SOUTHERN AFRICA REGIONAL</w:t>
                    </w:r>
                  </w:p>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OFFICE (ZAMBIA)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Plot 25539 off </w:t>
                    </w:r>
                    <w:proofErr w:type="spellStart"/>
                    <w:r>
                      <w:rPr>
                        <w:rFonts w:ascii="Century Gothic" w:hAnsi="Century Gothic"/>
                        <w:color w:val="FFFFFF" w:themeColor="background1"/>
                        <w:sz w:val="16"/>
                        <w:szCs w:val="16"/>
                      </w:rPr>
                      <w:t>Musi</w:t>
                    </w:r>
                    <w:proofErr w:type="spellEnd"/>
                    <w:r>
                      <w:rPr>
                        <w:rFonts w:ascii="Century Gothic" w:hAnsi="Century Gothic"/>
                        <w:color w:val="FFFFFF" w:themeColor="background1"/>
                        <w:sz w:val="16"/>
                        <w:szCs w:val="16"/>
                      </w:rPr>
                      <w:t>-o-</w:t>
                    </w:r>
                    <w:proofErr w:type="spellStart"/>
                    <w:r>
                      <w:rPr>
                        <w:rFonts w:ascii="Century Gothic" w:hAnsi="Century Gothic"/>
                        <w:color w:val="FFFFFF" w:themeColor="background1"/>
                        <w:sz w:val="16"/>
                        <w:szCs w:val="16"/>
                      </w:rPr>
                      <w:t>Tunya</w:t>
                    </w:r>
                    <w:proofErr w:type="spellEnd"/>
                    <w:r>
                      <w:rPr>
                        <w:rFonts w:ascii="Century Gothic" w:hAnsi="Century Gothic"/>
                        <w:color w:val="FFFFFF" w:themeColor="background1"/>
                        <w:sz w:val="16"/>
                        <w:szCs w:val="16"/>
                      </w:rPr>
                      <w:t xml:space="preserve"> Rd</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 xml:space="preserve">Woodlands </w:t>
                    </w:r>
                    <w:proofErr w:type="spellStart"/>
                    <w:r>
                      <w:rPr>
                        <w:rFonts w:ascii="Century Gothic" w:hAnsi="Century Gothic"/>
                        <w:color w:val="FFFFFF" w:themeColor="background1"/>
                        <w:sz w:val="16"/>
                        <w:szCs w:val="16"/>
                      </w:rPr>
                      <w:t>Extention</w:t>
                    </w:r>
                    <w:proofErr w:type="spellEnd"/>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P. O. Box 30267 Lusaka, Zambia</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+260 -977-783949</w:t>
                    </w:r>
                  </w:p>
                  <w:p w:rsidR="00A0477D" w:rsidRDefault="00A0477D">
                    <w:pPr>
                      <w:pStyle w:val="FrameContents"/>
                      <w:spacing w:after="0"/>
                      <w:rPr>
                        <w:rFonts w:ascii="Century Gothic" w:hAnsi="Century Gothic"/>
                        <w:color w:val="FFFFFF" w:themeColor="background1"/>
                        <w:sz w:val="16"/>
                        <w:szCs w:val="16"/>
                      </w:rPr>
                    </w:pPr>
                  </w:p>
                  <w:p w:rsidR="00A0477D" w:rsidRDefault="00AB3E5B">
                    <w:pPr>
                      <w:pStyle w:val="FrameContents"/>
                      <w:spacing w:after="0"/>
                    </w:pPr>
                    <w:hyperlink r:id="rId2">
                      <w:r w:rsidR="001841C3">
                        <w:rPr>
                          <w:rStyle w:val="InternetLink"/>
                          <w:rFonts w:ascii="Century Gothic" w:hAnsi="Century Gothic"/>
                          <w:sz w:val="16"/>
                          <w:szCs w:val="16"/>
                        </w:rPr>
                        <w:t>ybfzambia@youthbridgefoundation.org</w:t>
                      </w:r>
                    </w:hyperlink>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www.youthbridgefoundation.org</w:t>
                    </w:r>
                  </w:p>
                  <w:p w:rsidR="00A0477D" w:rsidRDefault="00A0477D">
                    <w:pPr>
                      <w:pStyle w:val="FrameContents"/>
                      <w:spacing w:after="0"/>
                      <w:rPr>
                        <w:rFonts w:ascii="Century Gothic" w:hAnsi="Century Gothic"/>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txbxContent>
              </v:textbox>
            </v:rect>
          </w:pict>
        </mc:Fallback>
      </mc:AlternateContent>
    </w:r>
    <w:r>
      <w:rPr>
        <w:noProof/>
        <w:lang w:val="en-GB" w:eastAsia="en-GB"/>
      </w:rPr>
      <mc:AlternateContent>
        <mc:Choice Requires="wps">
          <w:drawing>
            <wp:anchor distT="0" distB="0" distL="0" distR="0" simplePos="0" relativeHeight="16" behindDoc="1" locked="0" layoutInCell="1" allowOverlap="1" wp14:anchorId="6AD53AA0">
              <wp:simplePos x="0" y="0"/>
              <wp:positionH relativeFrom="column">
                <wp:posOffset>4780280</wp:posOffset>
              </wp:positionH>
              <wp:positionV relativeFrom="paragraph">
                <wp:posOffset>-1647190</wp:posOffset>
              </wp:positionV>
              <wp:extent cx="2209165" cy="2134235"/>
              <wp:effectExtent l="0" t="0" r="1270" b="0"/>
              <wp:wrapNone/>
              <wp:docPr id="10" name="Text Box 12"/>
              <wp:cNvGraphicFramePr/>
              <a:graphic xmlns:a="http://schemas.openxmlformats.org/drawingml/2006/main">
                <a:graphicData uri="http://schemas.microsoft.com/office/word/2010/wordprocessingShape">
                  <wps:wsp>
                    <wps:cNvSpPr/>
                    <wps:spPr>
                      <a:xfrm>
                        <a:off x="0" y="0"/>
                        <a:ext cx="2208600" cy="2133720"/>
                      </a:xfrm>
                      <a:prstGeom prst="rect">
                        <a:avLst/>
                      </a:prstGeom>
                      <a:solidFill>
                        <a:srgbClr val="EB4545"/>
                      </a:solidFill>
                      <a:ln w="6480">
                        <a:noFill/>
                      </a:ln>
                    </wps:spPr>
                    <wps:style>
                      <a:lnRef idx="0">
                        <a:schemeClr val="accent1"/>
                      </a:lnRef>
                      <a:fillRef idx="0">
                        <a:schemeClr val="accent1"/>
                      </a:fillRef>
                      <a:effectRef idx="0">
                        <a:schemeClr val="accent1"/>
                      </a:effectRef>
                      <a:fontRef idx="minor"/>
                    </wps:style>
                    <wps:txbx>
                      <w:txbxContent>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NIGERIA COORDINATING OFFICE</w:t>
                          </w:r>
                        </w:p>
                        <w:p w:rsidR="00A0477D" w:rsidRDefault="00A0477D">
                          <w:pPr>
                            <w:pStyle w:val="FrameContents"/>
                            <w:spacing w:after="0"/>
                            <w:rPr>
                              <w:rFonts w:ascii="Century Gothic" w:hAnsi="Century Gothic"/>
                              <w:b/>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gramStart"/>
                          <w:r>
                            <w:rPr>
                              <w:rFonts w:ascii="Century Gothic" w:hAnsi="Century Gothic"/>
                              <w:color w:val="FFFFFF" w:themeColor="background1"/>
                              <w:sz w:val="16"/>
                              <w:szCs w:val="16"/>
                            </w:rPr>
                            <w:t>c/o</w:t>
                          </w:r>
                          <w:proofErr w:type="gramEnd"/>
                          <w:r>
                            <w:rPr>
                              <w:rFonts w:ascii="Century Gothic" w:hAnsi="Century Gothic"/>
                              <w:color w:val="FFFFFF" w:themeColor="background1"/>
                              <w:sz w:val="16"/>
                              <w:szCs w:val="16"/>
                            </w:rPr>
                            <w:t xml:space="preserve"> Youth Development</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Centre – OOPL</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Presidential Boulevard,</w:t>
                          </w: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Oke-Mosan</w:t>
                          </w:r>
                          <w:proofErr w:type="spellEnd"/>
                          <w:r>
                            <w:rPr>
                              <w:rFonts w:ascii="Century Gothic" w:hAnsi="Century Gothic"/>
                              <w:color w:val="FFFFFF" w:themeColor="background1"/>
                              <w:sz w:val="16"/>
                              <w:szCs w:val="16"/>
                            </w:rPr>
                            <w:t xml:space="preserve"> Abeokuta, Nigeria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+234-(802)7545142</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ybf-ng@youthbridgefoundation.org</w:t>
                          </w:r>
                        </w:p>
                      </w:txbxContent>
                    </wps:txbx>
                    <wps:bodyPr>
                      <a:prstTxWarp prst="textNoShape">
                        <a:avLst/>
                      </a:prstTxWarp>
                      <a:noAutofit/>
                    </wps:bodyPr>
                  </wps:wsp>
                </a:graphicData>
              </a:graphic>
            </wp:anchor>
          </w:drawing>
        </mc:Choice>
        <mc:Fallback>
          <w:pict>
            <v:rect w14:anchorId="6AD53AA0" id="Text Box 12" o:spid="_x0000_s1029" style="position:absolute;margin-left:376.4pt;margin-top:-129.7pt;width:173.95pt;height:168.05pt;z-index:-5033164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" fillcolor="#eb4545" stroked="f" strokeweight=".18mm">
              <v:textbox>
                <w:txbxContent>
                  <w:p w:rsidR="00A0477D" w:rsidRDefault="001841C3">
                    <w:pPr>
                      <w:pStyle w:val="FrameContents"/>
                      <w:spacing w:after="0"/>
                      <w:rPr>
                        <w:rFonts w:ascii="Century Gothic" w:hAnsi="Century Gothic"/>
                        <w:b/>
                        <w:color w:val="FFFFFF" w:themeColor="background1"/>
                        <w:sz w:val="16"/>
                        <w:szCs w:val="16"/>
                      </w:rPr>
                    </w:pPr>
                    <w:r>
                      <w:rPr>
                        <w:rFonts w:ascii="Century Gothic" w:hAnsi="Century Gothic"/>
                        <w:b/>
                        <w:color w:val="FFFFFF" w:themeColor="background1"/>
                        <w:sz w:val="16"/>
                        <w:szCs w:val="16"/>
                      </w:rPr>
                      <w:t>NIGERIA COORDINATING OFFICE</w:t>
                    </w:r>
                  </w:p>
                  <w:p w:rsidR="00A0477D" w:rsidRDefault="00A0477D">
                    <w:pPr>
                      <w:pStyle w:val="FrameContents"/>
                      <w:spacing w:after="0"/>
                      <w:rPr>
                        <w:rFonts w:ascii="Century Gothic" w:hAnsi="Century Gothic"/>
                        <w:b/>
                        <w:color w:val="FFFFFF" w:themeColor="background1"/>
                        <w:sz w:val="16"/>
                        <w:szCs w:val="16"/>
                      </w:rPr>
                    </w:pP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proofErr w:type="gramStart"/>
                    <w:r>
                      <w:rPr>
                        <w:rFonts w:ascii="Century Gothic" w:hAnsi="Century Gothic"/>
                        <w:color w:val="FFFFFF" w:themeColor="background1"/>
                        <w:sz w:val="16"/>
                        <w:szCs w:val="16"/>
                      </w:rPr>
                      <w:t>c/o</w:t>
                    </w:r>
                    <w:proofErr w:type="gramEnd"/>
                    <w:r>
                      <w:rPr>
                        <w:rFonts w:ascii="Century Gothic" w:hAnsi="Century Gothic"/>
                        <w:color w:val="FFFFFF" w:themeColor="background1"/>
                        <w:sz w:val="16"/>
                        <w:szCs w:val="16"/>
                      </w:rPr>
                      <w:t xml:space="preserve"> Youth Development</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Centre – OOPL</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Presidential Boulevard,</w:t>
                    </w:r>
                  </w:p>
                  <w:p w:rsidR="00A0477D" w:rsidRDefault="001841C3">
                    <w:pPr>
                      <w:pStyle w:val="FrameContents"/>
                      <w:spacing w:after="0"/>
                      <w:rPr>
                        <w:rFonts w:ascii="Century Gothic" w:hAnsi="Century Gothic"/>
                        <w:color w:val="FFFFFF" w:themeColor="background1"/>
                        <w:sz w:val="16"/>
                        <w:szCs w:val="16"/>
                      </w:rPr>
                    </w:pPr>
                    <w:proofErr w:type="spellStart"/>
                    <w:r>
                      <w:rPr>
                        <w:rFonts w:ascii="Century Gothic" w:hAnsi="Century Gothic"/>
                        <w:color w:val="FFFFFF" w:themeColor="background1"/>
                        <w:sz w:val="16"/>
                        <w:szCs w:val="16"/>
                      </w:rPr>
                      <w:t>Oke-Mosan</w:t>
                    </w:r>
                    <w:proofErr w:type="spellEnd"/>
                    <w:r>
                      <w:rPr>
                        <w:rFonts w:ascii="Century Gothic" w:hAnsi="Century Gothic"/>
                        <w:color w:val="FFFFFF" w:themeColor="background1"/>
                        <w:sz w:val="16"/>
                        <w:szCs w:val="16"/>
                      </w:rPr>
                      <w:t xml:space="preserve"> Abeokuta, Nigeria</w:t>
                    </w:r>
                  </w:p>
                  <w:p w:rsidR="00A0477D" w:rsidRDefault="00A0477D">
                    <w:pPr>
                      <w:pStyle w:val="FrameContents"/>
                      <w:spacing w:after="0"/>
                      <w:rPr>
                        <w:rFonts w:ascii="Century Gothic" w:hAnsi="Century Gothic"/>
                        <w:color w:val="FFFFFF" w:themeColor="background1"/>
                        <w:sz w:val="16"/>
                        <w:szCs w:val="16"/>
                      </w:rPr>
                    </w:pP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+234-(802)7545142</w:t>
                    </w:r>
                  </w:p>
                  <w:p w:rsidR="00A0477D" w:rsidRDefault="001841C3">
                    <w:pPr>
                      <w:pStyle w:val="FrameContents"/>
                      <w:spacing w:after="0"/>
                      <w:rPr>
                        <w:rFonts w:ascii="Century Gothic" w:hAnsi="Century Gothic"/>
                        <w:color w:val="FFFFFF" w:themeColor="background1"/>
                        <w:sz w:val="16"/>
                        <w:szCs w:val="16"/>
                      </w:rPr>
                    </w:pPr>
                    <w:r>
                      <w:rPr>
                        <w:rFonts w:ascii="Century Gothic" w:hAnsi="Century Gothic"/>
                        <w:color w:val="FFFFFF" w:themeColor="background1"/>
                        <w:sz w:val="16"/>
                        <w:szCs w:val="16"/>
                      </w:rPr>
                      <w:t>ybf-ng@youthbridgefoundation.org</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E5B" w:rsidRDefault="00AB3E5B">
      <w:pPr>
        <w:spacing w:after="0" w:line="240" w:lineRule="auto"/>
      </w:pPr>
      <w:r>
        <w:separator/>
      </w:r>
    </w:p>
  </w:footnote>
  <w:footnote w:type="continuationSeparator" w:id="0">
    <w:p w:rsidR="00AB3E5B" w:rsidRDefault="00AB3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7D" w:rsidRDefault="00A047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7D"/>
    <w:rsid w:val="000F1ECB"/>
    <w:rsid w:val="001841C3"/>
    <w:rsid w:val="002551A9"/>
    <w:rsid w:val="003B5111"/>
    <w:rsid w:val="005719CA"/>
    <w:rsid w:val="005A51DD"/>
    <w:rsid w:val="008F0B97"/>
    <w:rsid w:val="00942432"/>
    <w:rsid w:val="00A0477D"/>
    <w:rsid w:val="00AB3E5B"/>
    <w:rsid w:val="00F7398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CE5E"/>
  <w15:docId w15:val="{79C4C39A-97FF-4079-90B8-CBF8778A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42175A"/>
  </w:style>
  <w:style w:type="character" w:customStyle="1" w:styleId="FooterChar">
    <w:name w:val="Footer Char"/>
    <w:basedOn w:val="DefaultParagraphFont"/>
    <w:link w:val="Footer"/>
    <w:uiPriority w:val="99"/>
    <w:qFormat/>
    <w:rsid w:val="0042175A"/>
  </w:style>
  <w:style w:type="character" w:customStyle="1" w:styleId="InternetLink">
    <w:name w:val="Internet Link"/>
    <w:basedOn w:val="DefaultParagraphFont"/>
    <w:uiPriority w:val="99"/>
    <w:unhideWhenUsed/>
    <w:rsid w:val="00A4707C"/>
    <w:rPr>
      <w:color w:val="0563C1" w:themeColor="hyperlink"/>
      <w:u w:val="single"/>
    </w:rPr>
  </w:style>
  <w:style w:type="character" w:customStyle="1" w:styleId="ListLabel1">
    <w:name w:val="ListLabel 1"/>
    <w:qFormat/>
    <w:rPr>
      <w:rFonts w:ascii="Century Gothic" w:hAnsi="Century Gothic"/>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Header">
    <w:name w:val="header"/>
    <w:basedOn w:val="Normal"/>
    <w:link w:val="HeaderChar"/>
    <w:uiPriority w:val="99"/>
    <w:unhideWhenUsed/>
    <w:rsid w:val="0042175A"/>
    <w:pPr>
      <w:tabs>
        <w:tab w:val="center" w:pos="4680"/>
        <w:tab w:val="right" w:pos="9360"/>
      </w:tabs>
      <w:spacing w:after="0" w:line="240" w:lineRule="auto"/>
    </w:pPr>
  </w:style>
  <w:style w:type="paragraph" w:styleId="Footer">
    <w:name w:val="footer"/>
    <w:basedOn w:val="Normal"/>
    <w:link w:val="FooterChar"/>
    <w:uiPriority w:val="99"/>
    <w:unhideWhenUsed/>
    <w:rsid w:val="0042175A"/>
    <w:pPr>
      <w:tabs>
        <w:tab w:val="center" w:pos="4680"/>
        <w:tab w:val="right" w:pos="9360"/>
      </w:tabs>
      <w:spacing w:after="0" w:line="240" w:lineRule="auto"/>
    </w:pPr>
  </w:style>
  <w:style w:type="paragraph" w:customStyle="1" w:styleId="FrameContents">
    <w:name w:val="Frame Contents"/>
    <w:basedOn w:val="Normal"/>
    <w:qFormat/>
  </w:style>
  <w:style w:type="paragraph" w:styleId="BalloonText">
    <w:name w:val="Balloon Text"/>
    <w:basedOn w:val="Normal"/>
    <w:link w:val="BalloonTextChar"/>
    <w:uiPriority w:val="99"/>
    <w:semiHidden/>
    <w:unhideWhenUsed/>
    <w:rsid w:val="008F0B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B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ybfzambia@youthbridgefoundation.org" TargetMode="External"/><Relationship Id="rId1" Type="http://schemas.openxmlformats.org/officeDocument/2006/relationships/hyperlink" Target="mailto:ybfzambia@youthbridge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dc:creator>
  <cp:lastModifiedBy>ELSIE</cp:lastModifiedBy>
  <cp:revision>3</cp:revision>
  <dcterms:created xsi:type="dcterms:W3CDTF">2019-09-22T12:21:00Z</dcterms:created>
  <dcterms:modified xsi:type="dcterms:W3CDTF">2019-09-22T12:26:00Z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