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68" w:rsidRPr="00134857" w:rsidRDefault="00214368" w:rsidP="00214368">
      <w:pPr>
        <w:spacing w:after="0" w:line="240" w:lineRule="auto"/>
        <w:rPr>
          <w:rFonts w:ascii="Trebuchet MS" w:eastAsia="Times New Roman" w:hAnsi="Trebuchet MS" w:cs="Arial"/>
          <w:color w:val="000000"/>
          <w:sz w:val="20"/>
          <w:szCs w:val="20"/>
        </w:rPr>
      </w:pPr>
      <w:r w:rsidRPr="00134857">
        <w:rPr>
          <w:rFonts w:ascii="Trebuchet MS" w:eastAsia="Times New Roman" w:hAnsi="Trebuchet MS" w:cs="Arial"/>
          <w:color w:val="000000"/>
          <w:sz w:val="20"/>
          <w:szCs w:val="20"/>
        </w:rPr>
        <w:t>Release No.</w:t>
      </w:r>
      <w:r>
        <w:rPr>
          <w:rFonts w:ascii="Trebuchet MS" w:eastAsia="Times New Roman" w:hAnsi="Trebuchet MS" w:cs="Arial"/>
          <w:color w:val="000000"/>
          <w:sz w:val="20"/>
          <w:szCs w:val="20"/>
        </w:rPr>
        <w:t xml:space="preserve"> 2021</w:t>
      </w:r>
      <w:r w:rsidRPr="00134857">
        <w:rPr>
          <w:rFonts w:ascii="Trebuchet MS" w:eastAsia="Times New Roman" w:hAnsi="Trebuchet MS" w:cs="Arial"/>
          <w:color w:val="000000"/>
          <w:sz w:val="20"/>
          <w:szCs w:val="20"/>
        </w:rPr>
        <w:t xml:space="preserve"> </w:t>
      </w:r>
      <w:r>
        <w:rPr>
          <w:rFonts w:ascii="Trebuchet MS" w:eastAsia="Times New Roman" w:hAnsi="Trebuchet MS" w:cs="Arial"/>
          <w:color w:val="000000"/>
          <w:sz w:val="20"/>
          <w:szCs w:val="20"/>
        </w:rPr>
        <w:t>–</w:t>
      </w:r>
      <w:r w:rsidRPr="00134857">
        <w:rPr>
          <w:rFonts w:ascii="Trebuchet MS" w:eastAsia="Times New Roman" w:hAnsi="Trebuchet MS" w:cs="Arial"/>
          <w:color w:val="000000"/>
          <w:sz w:val="20"/>
          <w:szCs w:val="20"/>
        </w:rPr>
        <w:t xml:space="preserve"> </w:t>
      </w:r>
      <w:r>
        <w:rPr>
          <w:rFonts w:ascii="Trebuchet MS" w:eastAsia="Times New Roman" w:hAnsi="Trebuchet MS" w:cs="Arial"/>
          <w:color w:val="000000"/>
          <w:sz w:val="20"/>
          <w:szCs w:val="20"/>
        </w:rPr>
        <w:t>6</w:t>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t>1</w:t>
      </w:r>
      <w:r w:rsidRPr="001E5BC4">
        <w:rPr>
          <w:rFonts w:ascii="Trebuchet MS" w:eastAsia="Times New Roman" w:hAnsi="Trebuchet MS" w:cs="Arial"/>
          <w:color w:val="000000"/>
          <w:sz w:val="20"/>
          <w:szCs w:val="20"/>
          <w:vertAlign w:val="superscript"/>
        </w:rPr>
        <w:t>st</w:t>
      </w:r>
      <w:r>
        <w:rPr>
          <w:rFonts w:ascii="Trebuchet MS" w:eastAsia="Times New Roman" w:hAnsi="Trebuchet MS" w:cs="Arial"/>
          <w:color w:val="000000"/>
          <w:sz w:val="20"/>
          <w:szCs w:val="20"/>
        </w:rPr>
        <w:t xml:space="preserve"> April, 2021.</w:t>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r>
        <w:rPr>
          <w:rFonts w:ascii="Trebuchet MS" w:eastAsia="Times New Roman" w:hAnsi="Trebuchet MS" w:cs="Arial"/>
          <w:color w:val="000000"/>
          <w:sz w:val="20"/>
          <w:szCs w:val="20"/>
        </w:rPr>
        <w:tab/>
      </w:r>
    </w:p>
    <w:p w:rsidR="00214368" w:rsidRPr="00134857" w:rsidRDefault="00214368" w:rsidP="00214368">
      <w:pPr>
        <w:spacing w:after="0" w:line="240" w:lineRule="auto"/>
        <w:jc w:val="center"/>
        <w:rPr>
          <w:rFonts w:ascii="Trebuchet MS" w:eastAsia="Times New Roman" w:hAnsi="Trebuchet MS"/>
          <w:b/>
          <w:sz w:val="32"/>
          <w:szCs w:val="32"/>
        </w:rPr>
      </w:pPr>
      <w:r w:rsidRPr="00134857">
        <w:rPr>
          <w:rFonts w:ascii="Trebuchet MS" w:eastAsia="Times New Roman" w:hAnsi="Trebuchet MS"/>
          <w:b/>
          <w:sz w:val="32"/>
          <w:szCs w:val="32"/>
        </w:rPr>
        <w:t xml:space="preserve">GHANA IMMIGRATION SERVICE </w:t>
      </w:r>
    </w:p>
    <w:p w:rsidR="00214368" w:rsidRPr="00134857" w:rsidRDefault="00214368" w:rsidP="00214368">
      <w:pPr>
        <w:spacing w:after="0" w:line="240" w:lineRule="auto"/>
        <w:jc w:val="center"/>
        <w:rPr>
          <w:rFonts w:ascii="Trebuchet MS" w:eastAsia="Times New Roman" w:hAnsi="Trebuchet MS"/>
          <w:b/>
          <w:sz w:val="14"/>
          <w:szCs w:val="28"/>
        </w:rPr>
      </w:pPr>
    </w:p>
    <w:p w:rsidR="00214368" w:rsidRPr="00134857" w:rsidRDefault="00214368" w:rsidP="00214368">
      <w:pPr>
        <w:spacing w:after="0" w:line="240" w:lineRule="auto"/>
        <w:jc w:val="center"/>
        <w:rPr>
          <w:rFonts w:ascii="Times New Roman" w:eastAsia="Times New Roman" w:hAnsi="Times New Roman"/>
          <w:b/>
          <w:sz w:val="24"/>
          <w:szCs w:val="24"/>
          <w:u w:val="single"/>
        </w:rPr>
      </w:pPr>
      <w:r w:rsidRPr="0062289D">
        <w:rPr>
          <w:rFonts w:ascii="Times New Roman" w:eastAsia="Times New Roman" w:hAnsi="Times New Roman"/>
          <w:noProof/>
          <w:sz w:val="24"/>
          <w:szCs w:val="24"/>
        </w:rPr>
        <w:drawing>
          <wp:inline distT="0" distB="0" distL="0" distR="0" wp14:anchorId="7F06E0A7" wp14:editId="45E55603">
            <wp:extent cx="1276350" cy="1276350"/>
            <wp:effectExtent l="0" t="0" r="0" b="0"/>
            <wp:docPr id="1" name="Picture 1" descr="GI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_LOGO-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214368" w:rsidRPr="00134857" w:rsidRDefault="00214368" w:rsidP="00214368">
      <w:pPr>
        <w:spacing w:after="0" w:line="240" w:lineRule="auto"/>
        <w:jc w:val="center"/>
        <w:rPr>
          <w:rFonts w:ascii="Times New Roman" w:eastAsia="Times New Roman" w:hAnsi="Times New Roman"/>
          <w:b/>
          <w:color w:val="FFFFFF"/>
          <w:sz w:val="24"/>
          <w:szCs w:val="24"/>
          <w:u w:val="single"/>
        </w:rPr>
      </w:pPr>
    </w:p>
    <w:p w:rsidR="00214368" w:rsidRPr="00134857" w:rsidRDefault="00214368" w:rsidP="00214368">
      <w:pPr>
        <w:spacing w:after="0" w:line="240" w:lineRule="auto"/>
        <w:jc w:val="center"/>
        <w:rPr>
          <w:rFonts w:ascii="Trebuchet MS" w:eastAsia="Times New Roman" w:hAnsi="Trebuchet MS"/>
          <w:b/>
          <w:color w:val="FFFFFF"/>
          <w:sz w:val="44"/>
          <w:szCs w:val="44"/>
        </w:rPr>
      </w:pPr>
      <w:r w:rsidRPr="00134857">
        <w:rPr>
          <w:rFonts w:ascii="Trebuchet MS" w:eastAsia="Times New Roman" w:hAnsi="Trebuchet MS"/>
          <w:b/>
          <w:color w:val="FFFFFF"/>
          <w:sz w:val="44"/>
          <w:szCs w:val="44"/>
          <w:highlight w:val="black"/>
        </w:rPr>
        <w:t>PRESS RELEASE</w:t>
      </w:r>
    </w:p>
    <w:p w:rsidR="00214368" w:rsidRPr="00134857" w:rsidRDefault="00214368" w:rsidP="00214368">
      <w:pPr>
        <w:spacing w:after="0" w:line="240" w:lineRule="auto"/>
        <w:jc w:val="center"/>
        <w:rPr>
          <w:rFonts w:ascii="Times New Roman" w:eastAsia="Times New Roman" w:hAnsi="Times New Roman"/>
          <w:b/>
          <w:sz w:val="24"/>
          <w:szCs w:val="24"/>
        </w:rPr>
      </w:pPr>
    </w:p>
    <w:p w:rsidR="00214368" w:rsidRPr="00134857" w:rsidRDefault="00214368" w:rsidP="00214368">
      <w:pPr>
        <w:spacing w:after="0" w:line="240" w:lineRule="auto"/>
        <w:jc w:val="center"/>
        <w:rPr>
          <w:rFonts w:ascii="Times New Roman" w:eastAsia="Times New Roman" w:hAnsi="Times New Roman"/>
          <w:sz w:val="21"/>
          <w:szCs w:val="21"/>
          <w:u w:val="single"/>
        </w:rPr>
      </w:pPr>
      <w:r w:rsidRPr="00134857">
        <w:rPr>
          <w:rFonts w:ascii="Times New Roman" w:eastAsia="Times New Roman" w:hAnsi="Times New Roman"/>
          <w:sz w:val="21"/>
          <w:szCs w:val="21"/>
          <w:u w:val="single"/>
        </w:rPr>
        <w:t>Public Affairs Department, National Headquarters</w:t>
      </w:r>
    </w:p>
    <w:p w:rsidR="00214368" w:rsidRPr="00134857" w:rsidRDefault="00214368" w:rsidP="00214368">
      <w:pPr>
        <w:spacing w:after="0" w:line="240" w:lineRule="auto"/>
        <w:jc w:val="center"/>
        <w:rPr>
          <w:rFonts w:ascii="Times New Roman" w:eastAsia="Times New Roman" w:hAnsi="Times New Roman"/>
          <w:sz w:val="21"/>
          <w:szCs w:val="21"/>
          <w:u w:val="single"/>
        </w:rPr>
      </w:pPr>
      <w:r w:rsidRPr="00134857">
        <w:rPr>
          <w:rFonts w:ascii="Times New Roman" w:eastAsia="Times New Roman" w:hAnsi="Times New Roman"/>
          <w:sz w:val="21"/>
          <w:szCs w:val="21"/>
          <w:u w:val="single"/>
        </w:rPr>
        <w:t xml:space="preserve">Off </w:t>
      </w:r>
      <w:proofErr w:type="spellStart"/>
      <w:r w:rsidRPr="00134857">
        <w:rPr>
          <w:rFonts w:ascii="Times New Roman" w:eastAsia="Times New Roman" w:hAnsi="Times New Roman"/>
          <w:sz w:val="21"/>
          <w:szCs w:val="21"/>
          <w:u w:val="single"/>
        </w:rPr>
        <w:t>Ako</w:t>
      </w:r>
      <w:proofErr w:type="spellEnd"/>
      <w:r w:rsidRPr="00134857">
        <w:rPr>
          <w:rFonts w:ascii="Times New Roman" w:eastAsia="Times New Roman" w:hAnsi="Times New Roman"/>
          <w:sz w:val="21"/>
          <w:szCs w:val="21"/>
          <w:u w:val="single"/>
        </w:rPr>
        <w:t xml:space="preserve"> Adjei Interchange, No. 7 Mozambique Link, Ridge, Accra</w:t>
      </w:r>
    </w:p>
    <w:p w:rsidR="00214368" w:rsidRPr="00134857" w:rsidRDefault="00214368" w:rsidP="00214368">
      <w:pPr>
        <w:spacing w:after="0" w:line="240" w:lineRule="auto"/>
        <w:jc w:val="center"/>
        <w:rPr>
          <w:rFonts w:ascii="Times New Roman" w:eastAsia="Times New Roman" w:hAnsi="Times New Roman"/>
          <w:sz w:val="21"/>
          <w:szCs w:val="21"/>
        </w:rPr>
      </w:pPr>
      <w:r w:rsidRPr="00134857">
        <w:rPr>
          <w:rFonts w:ascii="Times New Roman" w:eastAsia="Times New Roman" w:hAnsi="Times New Roman"/>
          <w:sz w:val="21"/>
          <w:szCs w:val="21"/>
          <w:u w:val="single"/>
        </w:rPr>
        <w:t xml:space="preserve">Tel: +233-(0)302-224445, Fax: +233-(0)302-232597, Website: </w:t>
      </w:r>
      <w:r>
        <w:rPr>
          <w:rFonts w:ascii="Times New Roman" w:eastAsia="Times New Roman" w:hAnsi="Times New Roman"/>
          <w:color w:val="000000"/>
          <w:sz w:val="21"/>
          <w:szCs w:val="21"/>
          <w:u w:val="single"/>
        </w:rPr>
        <w:t>www.gis.gov.gh</w:t>
      </w:r>
    </w:p>
    <w:p w:rsidR="00214368" w:rsidRPr="00134857" w:rsidRDefault="00214368" w:rsidP="00214368">
      <w:pPr>
        <w:spacing w:after="0" w:line="240" w:lineRule="auto"/>
        <w:jc w:val="both"/>
        <w:rPr>
          <w:rFonts w:ascii="Trebuchet MS" w:eastAsia="Times New Roman" w:hAnsi="Trebuchet MS" w:cs="Arial"/>
          <w:sz w:val="24"/>
          <w:szCs w:val="24"/>
        </w:rPr>
      </w:pPr>
    </w:p>
    <w:p w:rsidR="00214368" w:rsidRPr="00134857" w:rsidRDefault="00214368" w:rsidP="00214368">
      <w:pPr>
        <w:spacing w:after="0" w:line="240" w:lineRule="auto"/>
        <w:rPr>
          <w:rFonts w:ascii="Trebuchet MS" w:eastAsia="Times New Roman" w:hAnsi="Trebuchet MS"/>
          <w:sz w:val="12"/>
          <w:szCs w:val="24"/>
        </w:rPr>
      </w:pPr>
    </w:p>
    <w:p w:rsidR="00214368" w:rsidRPr="00134857" w:rsidRDefault="00214368" w:rsidP="00214368">
      <w:pPr>
        <w:spacing w:after="0" w:line="240" w:lineRule="auto"/>
        <w:rPr>
          <w:rFonts w:ascii="Trebuchet MS" w:eastAsia="Times New Roman" w:hAnsi="Trebuchet MS"/>
          <w:sz w:val="24"/>
          <w:szCs w:val="24"/>
        </w:rPr>
      </w:pPr>
      <w:r>
        <w:rPr>
          <w:rFonts w:ascii="Trebuchet MS" w:eastAsia="Times New Roman" w:hAnsi="Trebuchet MS"/>
          <w:sz w:val="24"/>
          <w:szCs w:val="24"/>
        </w:rPr>
        <w:t>TO ALL MEDIA HOUSES</w:t>
      </w:r>
      <w:r>
        <w:rPr>
          <w:rFonts w:ascii="Trebuchet MS" w:eastAsia="Times New Roman" w:hAnsi="Trebuchet MS"/>
          <w:sz w:val="24"/>
          <w:szCs w:val="24"/>
        </w:rPr>
        <w:tab/>
      </w:r>
      <w:r>
        <w:rPr>
          <w:rFonts w:ascii="Trebuchet MS" w:eastAsia="Times New Roman" w:hAnsi="Trebuchet MS"/>
          <w:sz w:val="24"/>
          <w:szCs w:val="24"/>
        </w:rPr>
        <w:tab/>
      </w:r>
      <w:r>
        <w:rPr>
          <w:rFonts w:ascii="Trebuchet MS" w:eastAsia="Times New Roman" w:hAnsi="Trebuchet MS"/>
          <w:sz w:val="24"/>
          <w:szCs w:val="24"/>
        </w:rPr>
        <w:tab/>
      </w:r>
      <w:r>
        <w:rPr>
          <w:rFonts w:ascii="Trebuchet MS" w:eastAsia="Times New Roman" w:hAnsi="Trebuchet MS"/>
          <w:sz w:val="24"/>
          <w:szCs w:val="24"/>
        </w:rPr>
        <w:tab/>
      </w:r>
      <w:r>
        <w:rPr>
          <w:rFonts w:ascii="Trebuchet MS" w:eastAsia="Times New Roman" w:hAnsi="Trebuchet MS"/>
          <w:sz w:val="24"/>
          <w:szCs w:val="24"/>
        </w:rPr>
        <w:tab/>
      </w:r>
      <w:r>
        <w:rPr>
          <w:rFonts w:ascii="Trebuchet MS" w:eastAsia="Times New Roman" w:hAnsi="Trebuchet MS"/>
          <w:sz w:val="24"/>
          <w:szCs w:val="24"/>
        </w:rPr>
        <w:tab/>
      </w:r>
      <w:r>
        <w:rPr>
          <w:rFonts w:ascii="Trebuchet MS" w:eastAsia="Times New Roman" w:hAnsi="Trebuchet MS"/>
          <w:sz w:val="24"/>
          <w:szCs w:val="24"/>
        </w:rPr>
        <w:tab/>
      </w:r>
      <w:r w:rsidRPr="00134857">
        <w:rPr>
          <w:rFonts w:ascii="Trebuchet MS" w:eastAsia="Times New Roman" w:hAnsi="Trebuchet MS"/>
          <w:sz w:val="24"/>
          <w:szCs w:val="24"/>
        </w:rPr>
        <w:t xml:space="preserve"> FOR IMMEDIATE RELEASE</w:t>
      </w:r>
    </w:p>
    <w:p w:rsidR="00214368" w:rsidRPr="00134857" w:rsidRDefault="00214368" w:rsidP="00214368">
      <w:pPr>
        <w:spacing w:after="0"/>
        <w:jc w:val="both"/>
        <w:rPr>
          <w:rFonts w:ascii="Trebuchet MS" w:hAnsi="Trebuchet MS"/>
          <w:sz w:val="16"/>
          <w:szCs w:val="24"/>
        </w:rPr>
      </w:pPr>
    </w:p>
    <w:p w:rsidR="00214368" w:rsidRPr="00134857" w:rsidRDefault="00214368" w:rsidP="00214368">
      <w:pPr>
        <w:spacing w:after="0"/>
        <w:jc w:val="both"/>
        <w:rPr>
          <w:rFonts w:ascii="Trebuchet MS" w:hAnsi="Trebuchet MS"/>
          <w:sz w:val="6"/>
          <w:szCs w:val="24"/>
        </w:rPr>
      </w:pPr>
    </w:p>
    <w:p w:rsidR="00214368" w:rsidRPr="001C2DE0" w:rsidRDefault="00214368" w:rsidP="00214368">
      <w:pPr>
        <w:jc w:val="center"/>
        <w:rPr>
          <w:rFonts w:ascii="Trebuchet MS" w:hAnsi="Trebuchet MS"/>
          <w:b/>
          <w:sz w:val="28"/>
          <w:szCs w:val="28"/>
          <w:u w:val="single"/>
        </w:rPr>
      </w:pPr>
      <w:r w:rsidRPr="001C2DE0">
        <w:rPr>
          <w:rFonts w:ascii="Trebuchet MS" w:hAnsi="Trebuchet MS"/>
          <w:b/>
          <w:sz w:val="28"/>
          <w:szCs w:val="28"/>
          <w:u w:val="single"/>
        </w:rPr>
        <w:t>IMMIGRATION TO STEP-UP HOTEL INSPECTION DURING EASTER</w:t>
      </w:r>
    </w:p>
    <w:p w:rsidR="00214368" w:rsidRPr="009C6AC4" w:rsidRDefault="00214368" w:rsidP="00214368">
      <w:pPr>
        <w:rPr>
          <w:rFonts w:ascii="Trebuchet MS" w:hAnsi="Trebuchet MS"/>
          <w:sz w:val="26"/>
          <w:szCs w:val="26"/>
        </w:rPr>
      </w:pPr>
      <w:r w:rsidRPr="009C6AC4">
        <w:rPr>
          <w:rFonts w:ascii="Trebuchet MS" w:hAnsi="Trebuchet MS"/>
          <w:sz w:val="26"/>
          <w:szCs w:val="26"/>
        </w:rPr>
        <w:t xml:space="preserve">The Ghana Immigration Service wishes to inform all Hotels, Landlords and living apartment owners that it is going to step up its inspections and enforcement operations during the Easter holidays </w:t>
      </w:r>
    </w:p>
    <w:p w:rsidR="00214368" w:rsidRPr="001E5BC4" w:rsidRDefault="00214368" w:rsidP="00214368">
      <w:pPr>
        <w:rPr>
          <w:rFonts w:ascii="Trebuchet MS" w:hAnsi="Trebuchet MS"/>
          <w:sz w:val="26"/>
          <w:szCs w:val="26"/>
        </w:rPr>
      </w:pPr>
      <w:r w:rsidRPr="009C6AC4">
        <w:rPr>
          <w:rFonts w:ascii="Trebuchet MS" w:hAnsi="Trebuchet MS"/>
          <w:sz w:val="26"/>
          <w:szCs w:val="26"/>
        </w:rPr>
        <w:t xml:space="preserve">They are reminded of the requirement of Section 52 (1) (b) of the Immigration Act 573 that </w:t>
      </w:r>
      <w:r w:rsidR="00E00AE6">
        <w:rPr>
          <w:rFonts w:ascii="Trebuchet MS" w:hAnsi="Trebuchet MS"/>
          <w:sz w:val="26"/>
          <w:szCs w:val="26"/>
        </w:rPr>
        <w:t>obliges</w:t>
      </w:r>
      <w:r w:rsidRPr="009C6AC4">
        <w:rPr>
          <w:rFonts w:ascii="Trebuchet MS" w:hAnsi="Trebuchet MS"/>
          <w:sz w:val="26"/>
          <w:szCs w:val="26"/>
        </w:rPr>
        <w:t xml:space="preserve"> them to ensure that all lodgers within their facilities are documented non-Ghanaians.</w:t>
      </w:r>
    </w:p>
    <w:p w:rsidR="00214368" w:rsidRDefault="00214368" w:rsidP="00214368">
      <w:pPr>
        <w:spacing w:line="256" w:lineRule="auto"/>
        <w:jc w:val="both"/>
        <w:rPr>
          <w:rFonts w:ascii="Trebuchet MS" w:hAnsi="Trebuchet MS"/>
          <w:sz w:val="26"/>
          <w:szCs w:val="26"/>
        </w:rPr>
      </w:pPr>
      <w:r w:rsidRPr="001E5BC4">
        <w:rPr>
          <w:rFonts w:ascii="Trebuchet MS" w:hAnsi="Trebuchet MS"/>
          <w:sz w:val="26"/>
          <w:szCs w:val="26"/>
        </w:rPr>
        <w:t xml:space="preserve"> Section 52(1)</w:t>
      </w:r>
      <w:r>
        <w:rPr>
          <w:rFonts w:ascii="Trebuchet MS" w:hAnsi="Trebuchet MS"/>
          <w:sz w:val="26"/>
          <w:szCs w:val="26"/>
        </w:rPr>
        <w:t xml:space="preserve"> </w:t>
      </w:r>
      <w:r w:rsidRPr="001E5BC4">
        <w:rPr>
          <w:rFonts w:ascii="Trebuchet MS" w:hAnsi="Trebuchet MS"/>
          <w:sz w:val="26"/>
          <w:szCs w:val="26"/>
        </w:rPr>
        <w:t xml:space="preserve">(b) states that, a person who knowingly harbors any person whom he knows is to be deported or has reasonable grounds to believe has acted in contravention of this Act commits an offence and is liable on conviction to a fine not exceeding one thousand Ghana </w:t>
      </w:r>
      <w:proofErr w:type="spellStart"/>
      <w:r w:rsidRPr="001E5BC4">
        <w:rPr>
          <w:rFonts w:ascii="Trebuchet MS" w:hAnsi="Trebuchet MS"/>
          <w:sz w:val="26"/>
          <w:szCs w:val="26"/>
        </w:rPr>
        <w:t>Cedis</w:t>
      </w:r>
      <w:proofErr w:type="spellEnd"/>
      <w:r w:rsidRPr="001E5BC4">
        <w:rPr>
          <w:rFonts w:ascii="Trebuchet MS" w:hAnsi="Trebuchet MS"/>
          <w:sz w:val="26"/>
          <w:szCs w:val="26"/>
        </w:rPr>
        <w:t xml:space="preserve"> or imprisonment for a term not exceeding two years or both.</w:t>
      </w:r>
    </w:p>
    <w:p w:rsidR="00302C77" w:rsidRPr="00302C77" w:rsidRDefault="00302C77" w:rsidP="00214368">
      <w:pPr>
        <w:spacing w:line="256" w:lineRule="auto"/>
        <w:jc w:val="both"/>
        <w:rPr>
          <w:rFonts w:ascii="Trebuchet MS" w:hAnsi="Trebuchet MS"/>
          <w:b/>
          <w:sz w:val="26"/>
          <w:szCs w:val="26"/>
        </w:rPr>
      </w:pPr>
      <w:r w:rsidRPr="00302C77">
        <w:rPr>
          <w:rFonts w:ascii="Trebuchet MS" w:hAnsi="Trebuchet MS"/>
          <w:b/>
          <w:sz w:val="26"/>
          <w:szCs w:val="26"/>
        </w:rPr>
        <w:t>LANDLORDS AND PROPERTY OWNERS</w:t>
      </w:r>
    </w:p>
    <w:p w:rsidR="00214368" w:rsidRPr="009C6AC4" w:rsidRDefault="00214368" w:rsidP="00214368">
      <w:pPr>
        <w:spacing w:line="256" w:lineRule="auto"/>
        <w:jc w:val="both"/>
        <w:rPr>
          <w:rFonts w:ascii="Trebuchet MS" w:hAnsi="Trebuchet MS"/>
          <w:sz w:val="26"/>
          <w:szCs w:val="26"/>
        </w:rPr>
      </w:pPr>
      <w:r w:rsidRPr="009C6AC4">
        <w:rPr>
          <w:rFonts w:ascii="Trebuchet MS" w:hAnsi="Trebuchet MS"/>
          <w:sz w:val="26"/>
          <w:szCs w:val="26"/>
        </w:rPr>
        <w:t>The GIS hereby wishes to serve notice to all landlords and owners of properties that, it will be conducting vigorous checks on their premises, and are therefore being asked, to fully cooperate with officers of the GIS.</w:t>
      </w:r>
    </w:p>
    <w:p w:rsidR="00214368" w:rsidRPr="009C6AC4" w:rsidRDefault="00214368" w:rsidP="00214368">
      <w:pPr>
        <w:spacing w:line="256" w:lineRule="auto"/>
        <w:jc w:val="both"/>
        <w:rPr>
          <w:rFonts w:ascii="Trebuchet MS" w:hAnsi="Trebuchet MS"/>
          <w:sz w:val="26"/>
          <w:szCs w:val="26"/>
        </w:rPr>
      </w:pPr>
      <w:r w:rsidRPr="009C6AC4">
        <w:rPr>
          <w:rFonts w:ascii="Trebuchet MS" w:hAnsi="Trebuchet MS"/>
          <w:sz w:val="26"/>
          <w:szCs w:val="26"/>
        </w:rPr>
        <w:t>This stepped-up operation is in line with various strategies lined up by the Service to ensure that the Easter holidays is free from criminal activities that are likely to mar the peace and safety of the citizenry.</w:t>
      </w:r>
    </w:p>
    <w:p w:rsidR="00214368" w:rsidRDefault="00214368" w:rsidP="00214368">
      <w:pPr>
        <w:spacing w:line="256" w:lineRule="auto"/>
        <w:jc w:val="both"/>
        <w:rPr>
          <w:rFonts w:ascii="Trebuchet MS" w:hAnsi="Trebuchet MS"/>
          <w:sz w:val="26"/>
          <w:szCs w:val="26"/>
        </w:rPr>
      </w:pPr>
      <w:r w:rsidRPr="009C6AC4">
        <w:rPr>
          <w:rFonts w:ascii="Trebuchet MS" w:hAnsi="Trebuchet MS"/>
          <w:sz w:val="26"/>
          <w:szCs w:val="26"/>
        </w:rPr>
        <w:t>The Service wishes to reiterate its earlier call on landlords to demand proof of residence or legal stay and Immigration registration from would be non-Ghanaian tenants before entering into any tenancy agreement with them.</w:t>
      </w:r>
    </w:p>
    <w:p w:rsidR="009B003A" w:rsidRDefault="009B003A" w:rsidP="00214368">
      <w:pPr>
        <w:spacing w:line="256" w:lineRule="auto"/>
        <w:jc w:val="both"/>
        <w:rPr>
          <w:rFonts w:ascii="Trebuchet MS" w:hAnsi="Trebuchet MS"/>
          <w:sz w:val="26"/>
          <w:szCs w:val="26"/>
        </w:rPr>
      </w:pPr>
    </w:p>
    <w:p w:rsidR="009B003A" w:rsidRDefault="009B003A" w:rsidP="009B003A">
      <w:pPr>
        <w:spacing w:line="256" w:lineRule="auto"/>
        <w:jc w:val="center"/>
        <w:rPr>
          <w:rFonts w:ascii="Trebuchet MS" w:hAnsi="Trebuchet MS"/>
          <w:sz w:val="26"/>
          <w:szCs w:val="26"/>
        </w:rPr>
      </w:pPr>
      <w:r>
        <w:rPr>
          <w:rFonts w:ascii="Trebuchet MS" w:hAnsi="Trebuchet MS"/>
          <w:sz w:val="26"/>
          <w:szCs w:val="26"/>
        </w:rPr>
        <w:lastRenderedPageBreak/>
        <w:t>-</w:t>
      </w:r>
      <w:r w:rsidRPr="009B003A">
        <w:rPr>
          <w:rFonts w:ascii="Trebuchet MS" w:hAnsi="Trebuchet MS"/>
          <w:sz w:val="26"/>
          <w:szCs w:val="26"/>
        </w:rPr>
        <w:t>MORE-</w:t>
      </w:r>
    </w:p>
    <w:p w:rsidR="009B003A" w:rsidRPr="009B003A" w:rsidRDefault="009B003A" w:rsidP="009B003A">
      <w:pPr>
        <w:jc w:val="center"/>
        <w:rPr>
          <w:rFonts w:ascii="Trebuchet MS" w:hAnsi="Trebuchet MS"/>
          <w:b/>
          <w:sz w:val="28"/>
          <w:szCs w:val="28"/>
          <w:u w:val="single"/>
        </w:rPr>
      </w:pPr>
      <w:r w:rsidRPr="001C2DE0">
        <w:rPr>
          <w:rFonts w:ascii="Trebuchet MS" w:hAnsi="Trebuchet MS"/>
          <w:b/>
          <w:sz w:val="28"/>
          <w:szCs w:val="28"/>
          <w:u w:val="single"/>
        </w:rPr>
        <w:t>IMMIGRATION TO STEP-UP HOTEL INSPECTION DURING EASTER</w:t>
      </w:r>
    </w:p>
    <w:p w:rsidR="00214368" w:rsidRPr="009C6AC4" w:rsidRDefault="00214368" w:rsidP="00214368">
      <w:pPr>
        <w:spacing w:line="256" w:lineRule="auto"/>
        <w:jc w:val="both"/>
        <w:rPr>
          <w:rFonts w:ascii="Trebuchet MS" w:hAnsi="Trebuchet MS"/>
          <w:sz w:val="26"/>
          <w:szCs w:val="26"/>
        </w:rPr>
      </w:pPr>
      <w:r w:rsidRPr="009C6AC4">
        <w:rPr>
          <w:rFonts w:ascii="Trebuchet MS" w:hAnsi="Trebuchet MS"/>
          <w:sz w:val="26"/>
          <w:szCs w:val="26"/>
        </w:rPr>
        <w:t>Landlords and owners of properties are further cautioned that, the obstruction or prevention of an officer of the GIS from carrying out his lawful duty is an offence under the Immigration Act</w:t>
      </w:r>
      <w:r w:rsidR="00E00AE6">
        <w:rPr>
          <w:rFonts w:ascii="Trebuchet MS" w:hAnsi="Trebuchet MS"/>
          <w:sz w:val="26"/>
          <w:szCs w:val="26"/>
        </w:rPr>
        <w:t>.</w:t>
      </w:r>
    </w:p>
    <w:p w:rsidR="00302C77" w:rsidRDefault="00214368" w:rsidP="00214368">
      <w:pPr>
        <w:spacing w:after="0" w:line="256" w:lineRule="auto"/>
        <w:jc w:val="both"/>
        <w:rPr>
          <w:rFonts w:ascii="Trebuchet MS" w:hAnsi="Trebuchet MS"/>
          <w:sz w:val="26"/>
          <w:szCs w:val="26"/>
        </w:rPr>
      </w:pPr>
      <w:r w:rsidRPr="009C6AC4">
        <w:rPr>
          <w:rFonts w:ascii="Trebuchet MS" w:hAnsi="Trebuchet MS"/>
          <w:sz w:val="26"/>
          <w:szCs w:val="26"/>
        </w:rPr>
        <w:t xml:space="preserve">They are therefore required to fully cooperate with officers of the Service when they visit their premises. </w:t>
      </w:r>
    </w:p>
    <w:p w:rsidR="00302C77" w:rsidRDefault="00302C77" w:rsidP="00214368">
      <w:pPr>
        <w:spacing w:after="0" w:line="256" w:lineRule="auto"/>
        <w:jc w:val="both"/>
        <w:rPr>
          <w:rFonts w:ascii="Trebuchet MS" w:hAnsi="Trebuchet MS"/>
          <w:sz w:val="26"/>
          <w:szCs w:val="26"/>
        </w:rPr>
      </w:pPr>
    </w:p>
    <w:p w:rsidR="00302C77" w:rsidRPr="00302C77" w:rsidRDefault="00302C77" w:rsidP="00214368">
      <w:pPr>
        <w:spacing w:after="0" w:line="256" w:lineRule="auto"/>
        <w:jc w:val="both"/>
        <w:rPr>
          <w:rFonts w:ascii="Trebuchet MS" w:hAnsi="Trebuchet MS"/>
          <w:b/>
          <w:sz w:val="26"/>
          <w:szCs w:val="26"/>
        </w:rPr>
      </w:pPr>
      <w:r w:rsidRPr="00302C77">
        <w:rPr>
          <w:rFonts w:ascii="Trebuchet MS" w:hAnsi="Trebuchet MS"/>
          <w:b/>
          <w:sz w:val="26"/>
          <w:szCs w:val="26"/>
        </w:rPr>
        <w:t>HOTELIERRS</w:t>
      </w:r>
      <w:bookmarkStart w:id="0" w:name="_GoBack"/>
      <w:bookmarkEnd w:id="0"/>
    </w:p>
    <w:p w:rsidR="00214368" w:rsidRPr="009C6AC4" w:rsidRDefault="00214368" w:rsidP="00214368">
      <w:pPr>
        <w:spacing w:before="240" w:after="0" w:line="256" w:lineRule="auto"/>
        <w:jc w:val="both"/>
        <w:rPr>
          <w:rFonts w:ascii="Trebuchet MS" w:hAnsi="Trebuchet MS"/>
          <w:sz w:val="26"/>
          <w:szCs w:val="26"/>
        </w:rPr>
      </w:pPr>
      <w:r w:rsidRPr="009C6AC4">
        <w:rPr>
          <w:rFonts w:ascii="Trebuchet MS" w:hAnsi="Trebuchet MS"/>
          <w:sz w:val="26"/>
          <w:szCs w:val="26"/>
        </w:rPr>
        <w:t xml:space="preserve">The GIS wishes to advise hoteliers and owners of </w:t>
      </w:r>
      <w:r w:rsidR="00E00AE6">
        <w:rPr>
          <w:rFonts w:ascii="Trebuchet MS" w:hAnsi="Trebuchet MS"/>
          <w:sz w:val="26"/>
          <w:szCs w:val="26"/>
        </w:rPr>
        <w:t>residential</w:t>
      </w:r>
      <w:r w:rsidRPr="009C6AC4">
        <w:rPr>
          <w:rFonts w:ascii="Trebuchet MS" w:hAnsi="Trebuchet MS"/>
          <w:sz w:val="26"/>
          <w:szCs w:val="26"/>
        </w:rPr>
        <w:t xml:space="preserve"> apartments to keep appropriate data on all guests within their premises and make same available to officers of the Service who will be visiting their premises.</w:t>
      </w:r>
    </w:p>
    <w:p w:rsidR="00214368" w:rsidRDefault="00214368" w:rsidP="00214368">
      <w:pPr>
        <w:spacing w:line="256" w:lineRule="auto"/>
        <w:jc w:val="both"/>
        <w:rPr>
          <w:rFonts w:ascii="Trebuchet MS" w:hAnsi="Trebuchet MS"/>
          <w:sz w:val="26"/>
          <w:szCs w:val="26"/>
        </w:rPr>
      </w:pPr>
      <w:r w:rsidRPr="009C6AC4">
        <w:rPr>
          <w:rFonts w:ascii="Trebuchet MS" w:hAnsi="Trebuchet MS"/>
          <w:sz w:val="26"/>
          <w:szCs w:val="26"/>
        </w:rPr>
        <w:t xml:space="preserve">Failure to provide such information </w:t>
      </w:r>
      <w:r w:rsidR="00302C77">
        <w:rPr>
          <w:rFonts w:ascii="Trebuchet MS" w:hAnsi="Trebuchet MS"/>
          <w:sz w:val="26"/>
          <w:szCs w:val="26"/>
        </w:rPr>
        <w:t>is</w:t>
      </w:r>
      <w:r w:rsidRPr="009C6AC4">
        <w:rPr>
          <w:rFonts w:ascii="Trebuchet MS" w:hAnsi="Trebuchet MS"/>
          <w:sz w:val="26"/>
          <w:szCs w:val="26"/>
        </w:rPr>
        <w:t xml:space="preserve"> a breach of the Immigration laws and upon conviction two years imprisonment</w:t>
      </w:r>
      <w:r w:rsidR="00302C77">
        <w:rPr>
          <w:rFonts w:ascii="Trebuchet MS" w:hAnsi="Trebuchet MS"/>
          <w:sz w:val="26"/>
          <w:szCs w:val="26"/>
        </w:rPr>
        <w:t xml:space="preserve"> may be imposed.</w:t>
      </w:r>
    </w:p>
    <w:p w:rsidR="00302C77" w:rsidRPr="00302C77" w:rsidRDefault="00302C77" w:rsidP="00214368">
      <w:pPr>
        <w:spacing w:line="256" w:lineRule="auto"/>
        <w:jc w:val="both"/>
        <w:rPr>
          <w:rFonts w:ascii="Trebuchet MS" w:hAnsi="Trebuchet MS"/>
          <w:b/>
          <w:sz w:val="26"/>
          <w:szCs w:val="26"/>
        </w:rPr>
      </w:pPr>
      <w:r w:rsidRPr="00302C77">
        <w:rPr>
          <w:rFonts w:ascii="Trebuchet MS" w:hAnsi="Trebuchet MS"/>
          <w:b/>
          <w:sz w:val="26"/>
          <w:szCs w:val="26"/>
        </w:rPr>
        <w:t>TRANSPORTING ILLEGAL MIGRANTS</w:t>
      </w:r>
    </w:p>
    <w:p w:rsidR="00214368" w:rsidRPr="009C6AC4" w:rsidRDefault="00214368" w:rsidP="00214368">
      <w:pPr>
        <w:spacing w:line="256" w:lineRule="auto"/>
        <w:jc w:val="both"/>
        <w:rPr>
          <w:rFonts w:ascii="Trebuchet MS" w:hAnsi="Trebuchet MS"/>
          <w:sz w:val="26"/>
          <w:szCs w:val="26"/>
        </w:rPr>
      </w:pPr>
      <w:r w:rsidRPr="009C6AC4">
        <w:rPr>
          <w:rFonts w:ascii="Trebuchet MS" w:hAnsi="Trebuchet MS"/>
          <w:sz w:val="26"/>
          <w:szCs w:val="26"/>
        </w:rPr>
        <w:t xml:space="preserve">In line with this, transporters across the country especially those within the border communities are hereby warned to desist from </w:t>
      </w:r>
      <w:r w:rsidR="00E00AE6">
        <w:rPr>
          <w:rFonts w:ascii="Trebuchet MS" w:hAnsi="Trebuchet MS"/>
          <w:sz w:val="26"/>
          <w:szCs w:val="26"/>
        </w:rPr>
        <w:t>conveying</w:t>
      </w:r>
      <w:r w:rsidRPr="009C6AC4">
        <w:rPr>
          <w:rFonts w:ascii="Trebuchet MS" w:hAnsi="Trebuchet MS"/>
          <w:sz w:val="26"/>
          <w:szCs w:val="26"/>
        </w:rPr>
        <w:t xml:space="preserve"> irregular migrants who enter the country through unapproved routes to various locations within the country.</w:t>
      </w:r>
    </w:p>
    <w:p w:rsidR="00214368" w:rsidRPr="009C6AC4" w:rsidRDefault="00214368" w:rsidP="00214368">
      <w:pPr>
        <w:spacing w:line="256" w:lineRule="auto"/>
        <w:jc w:val="both"/>
        <w:rPr>
          <w:rFonts w:ascii="Trebuchet MS" w:hAnsi="Trebuchet MS"/>
          <w:sz w:val="26"/>
          <w:szCs w:val="26"/>
        </w:rPr>
      </w:pPr>
      <w:r w:rsidRPr="009C6AC4">
        <w:rPr>
          <w:rFonts w:ascii="Trebuchet MS" w:hAnsi="Trebuchet MS"/>
          <w:sz w:val="26"/>
          <w:szCs w:val="26"/>
        </w:rPr>
        <w:t xml:space="preserve"> It is an offence under the Immigration laws of the country and the Service will not spare any transporter who is caught in the act. Bus terminals and public transport stations will be closely monitored during this period.</w:t>
      </w:r>
      <w:bookmarkStart w:id="1" w:name="_Hlk68134202"/>
    </w:p>
    <w:bookmarkEnd w:id="1"/>
    <w:p w:rsidR="00214368" w:rsidRPr="009C6AC4" w:rsidRDefault="00214368" w:rsidP="00214368">
      <w:pPr>
        <w:spacing w:line="256" w:lineRule="auto"/>
        <w:jc w:val="both"/>
        <w:rPr>
          <w:rFonts w:ascii="Trebuchet MS" w:hAnsi="Trebuchet MS"/>
          <w:sz w:val="26"/>
          <w:szCs w:val="26"/>
        </w:rPr>
      </w:pPr>
      <w:r w:rsidRPr="009C6AC4">
        <w:rPr>
          <w:rFonts w:ascii="Trebuchet MS" w:hAnsi="Trebuchet MS"/>
          <w:sz w:val="26"/>
          <w:szCs w:val="26"/>
        </w:rPr>
        <w:t>The Service would like to call on the general public to cooperate with Officers of the Ghana Immigration Service by providing timely information on all suspicious movement of persons within their communities who are not known residents of the community to the nearest Immigration Office or Police station.</w:t>
      </w:r>
    </w:p>
    <w:p w:rsidR="00214368" w:rsidRPr="009C6AC4" w:rsidRDefault="00214368" w:rsidP="00214368">
      <w:pPr>
        <w:spacing w:after="0" w:line="256" w:lineRule="auto"/>
        <w:jc w:val="both"/>
        <w:rPr>
          <w:rFonts w:ascii="Trebuchet MS" w:hAnsi="Trebuchet MS"/>
          <w:sz w:val="26"/>
          <w:szCs w:val="26"/>
        </w:rPr>
      </w:pPr>
      <w:r w:rsidRPr="009C6AC4">
        <w:rPr>
          <w:rFonts w:ascii="Trebuchet MS" w:hAnsi="Trebuchet MS"/>
          <w:sz w:val="26"/>
          <w:szCs w:val="26"/>
        </w:rPr>
        <w:t xml:space="preserve">In line with its vision of delivering excellence in security and migration management for national development the Service will not relent on its mandate to ensure that the territorial integrity of the country is protected </w:t>
      </w:r>
      <w:r w:rsidR="00E00AE6">
        <w:rPr>
          <w:rFonts w:ascii="Trebuchet MS" w:hAnsi="Trebuchet MS"/>
          <w:sz w:val="26"/>
          <w:szCs w:val="26"/>
        </w:rPr>
        <w:t>and</w:t>
      </w:r>
      <w:r w:rsidRPr="009C6AC4">
        <w:rPr>
          <w:rFonts w:ascii="Trebuchet MS" w:hAnsi="Trebuchet MS"/>
          <w:sz w:val="26"/>
          <w:szCs w:val="26"/>
        </w:rPr>
        <w:t xml:space="preserve"> also support in ensuring a conducive internal security for the people of Ghana.</w:t>
      </w:r>
    </w:p>
    <w:p w:rsidR="00214368" w:rsidRPr="009C6AC4" w:rsidRDefault="00214368" w:rsidP="00214368">
      <w:pPr>
        <w:spacing w:after="0" w:line="256" w:lineRule="auto"/>
        <w:jc w:val="both"/>
        <w:rPr>
          <w:rFonts w:ascii="Trebuchet MS" w:hAnsi="Trebuchet MS"/>
          <w:sz w:val="26"/>
          <w:szCs w:val="26"/>
        </w:rPr>
      </w:pPr>
    </w:p>
    <w:p w:rsidR="00214368" w:rsidRPr="009C6AC4" w:rsidRDefault="00214368" w:rsidP="00214368">
      <w:pPr>
        <w:spacing w:after="0" w:line="256" w:lineRule="auto"/>
        <w:jc w:val="both"/>
        <w:rPr>
          <w:rFonts w:ascii="Trebuchet MS" w:hAnsi="Trebuchet MS"/>
          <w:sz w:val="26"/>
          <w:szCs w:val="26"/>
        </w:rPr>
      </w:pPr>
    </w:p>
    <w:p w:rsidR="00214368" w:rsidRPr="00FD50F6" w:rsidRDefault="00214368" w:rsidP="00214368">
      <w:pPr>
        <w:spacing w:after="0" w:line="360" w:lineRule="auto"/>
        <w:jc w:val="both"/>
        <w:rPr>
          <w:rFonts w:ascii="Trebuchet MS" w:hAnsi="Trebuchet MS"/>
          <w:b/>
          <w:i/>
          <w:sz w:val="24"/>
          <w:szCs w:val="24"/>
        </w:rPr>
      </w:pPr>
      <w:r w:rsidRPr="00FD50F6">
        <w:rPr>
          <w:rFonts w:ascii="Trebuchet MS" w:hAnsi="Trebuchet MS"/>
          <w:b/>
          <w:i/>
          <w:sz w:val="24"/>
          <w:szCs w:val="24"/>
        </w:rPr>
        <w:t>SGD.</w:t>
      </w:r>
    </w:p>
    <w:p w:rsidR="00214368" w:rsidRPr="00FD50F6" w:rsidRDefault="00214368" w:rsidP="00214368">
      <w:pPr>
        <w:spacing w:after="0"/>
        <w:jc w:val="both"/>
        <w:rPr>
          <w:rFonts w:ascii="Trebuchet MS" w:hAnsi="Trebuchet MS"/>
          <w:b/>
          <w:i/>
          <w:sz w:val="16"/>
          <w:szCs w:val="24"/>
        </w:rPr>
      </w:pPr>
    </w:p>
    <w:p w:rsidR="00214368" w:rsidRPr="00134857" w:rsidRDefault="00214368" w:rsidP="00214368">
      <w:pPr>
        <w:spacing w:after="0"/>
        <w:jc w:val="both"/>
        <w:rPr>
          <w:rFonts w:ascii="Tw Cen MT" w:hAnsi="Tw Cen MT"/>
          <w:color w:val="000000"/>
          <w:sz w:val="12"/>
          <w:szCs w:val="28"/>
        </w:rPr>
      </w:pPr>
    </w:p>
    <w:p w:rsidR="00214368" w:rsidRPr="00134857" w:rsidRDefault="00214368" w:rsidP="00214368">
      <w:pPr>
        <w:spacing w:after="0"/>
        <w:jc w:val="both"/>
        <w:rPr>
          <w:rFonts w:ascii="Tw Cen MT" w:hAnsi="Tw Cen MT"/>
          <w:b/>
          <w:color w:val="000000"/>
          <w:sz w:val="28"/>
          <w:szCs w:val="28"/>
        </w:rPr>
      </w:pPr>
      <w:r w:rsidRPr="00134857">
        <w:rPr>
          <w:rFonts w:ascii="Tw Cen MT" w:hAnsi="Tw Cen MT"/>
          <w:b/>
          <w:color w:val="000000"/>
          <w:sz w:val="28"/>
          <w:szCs w:val="28"/>
        </w:rPr>
        <w:t>SUPT. MICHAEL AMOAKO-ATTA</w:t>
      </w:r>
    </w:p>
    <w:p w:rsidR="00214368" w:rsidRPr="00134857" w:rsidRDefault="00214368" w:rsidP="00214368">
      <w:pPr>
        <w:spacing w:after="0"/>
        <w:jc w:val="both"/>
        <w:rPr>
          <w:rFonts w:ascii="Tw Cen MT" w:hAnsi="Tw Cen MT"/>
          <w:b/>
          <w:color w:val="000000"/>
          <w:sz w:val="28"/>
          <w:szCs w:val="28"/>
        </w:rPr>
      </w:pPr>
      <w:r w:rsidRPr="00134857">
        <w:rPr>
          <w:rFonts w:ascii="Tw Cen MT" w:hAnsi="Tw Cen MT"/>
          <w:b/>
          <w:color w:val="000000"/>
          <w:sz w:val="28"/>
          <w:szCs w:val="28"/>
        </w:rPr>
        <w:t>HEAD OF PUBLIC AFFAIRS</w:t>
      </w:r>
    </w:p>
    <w:p w:rsidR="00214368" w:rsidRPr="00134857" w:rsidRDefault="00214368" w:rsidP="00214368">
      <w:pPr>
        <w:spacing w:after="0"/>
        <w:jc w:val="both"/>
        <w:rPr>
          <w:rFonts w:ascii="Tw Cen MT" w:hAnsi="Tw Cen MT"/>
          <w:color w:val="000000"/>
          <w:sz w:val="28"/>
          <w:szCs w:val="28"/>
        </w:rPr>
      </w:pPr>
      <w:r w:rsidRPr="00134857">
        <w:rPr>
          <w:rFonts w:ascii="Tw Cen MT" w:hAnsi="Tw Cen MT"/>
          <w:color w:val="000000"/>
          <w:sz w:val="28"/>
          <w:szCs w:val="28"/>
        </w:rPr>
        <w:t>Tel: 0555027024</w:t>
      </w:r>
    </w:p>
    <w:p w:rsidR="00214368" w:rsidRPr="00134857" w:rsidRDefault="00214368" w:rsidP="00214368">
      <w:pPr>
        <w:spacing w:after="0"/>
        <w:jc w:val="both"/>
        <w:rPr>
          <w:rFonts w:ascii="Tw Cen MT" w:hAnsi="Tw Cen MT"/>
          <w:color w:val="000000"/>
          <w:sz w:val="28"/>
          <w:szCs w:val="28"/>
        </w:rPr>
      </w:pPr>
      <w:r w:rsidRPr="00134857">
        <w:rPr>
          <w:rFonts w:ascii="Tw Cen MT" w:hAnsi="Tw Cen MT"/>
          <w:color w:val="000000"/>
          <w:sz w:val="28"/>
          <w:szCs w:val="28"/>
        </w:rPr>
        <w:t>Email: mikesbridge2020@yahoo.com</w:t>
      </w:r>
    </w:p>
    <w:p w:rsidR="00214368" w:rsidRPr="00134857" w:rsidRDefault="00214368" w:rsidP="00214368">
      <w:pPr>
        <w:spacing w:after="0" w:line="360" w:lineRule="auto"/>
        <w:jc w:val="both"/>
        <w:rPr>
          <w:rFonts w:ascii="Tw Cen MT" w:hAnsi="Tw Cen MT"/>
          <w:sz w:val="28"/>
          <w:szCs w:val="28"/>
        </w:rPr>
      </w:pPr>
    </w:p>
    <w:p w:rsidR="00214368" w:rsidRPr="00134857" w:rsidRDefault="00214368" w:rsidP="00214368">
      <w:pPr>
        <w:spacing w:after="0"/>
        <w:jc w:val="center"/>
        <w:rPr>
          <w:rFonts w:ascii="Tw Cen MT" w:hAnsi="Tw Cen MT"/>
          <w:color w:val="000000"/>
          <w:sz w:val="24"/>
          <w:szCs w:val="24"/>
        </w:rPr>
      </w:pPr>
      <w:r w:rsidRPr="00134857">
        <w:rPr>
          <w:rFonts w:ascii="Tw Cen MT" w:hAnsi="Tw Cen MT"/>
          <w:color w:val="000000"/>
          <w:sz w:val="24"/>
          <w:szCs w:val="24"/>
        </w:rPr>
        <w:lastRenderedPageBreak/>
        <w:t>-END-</w:t>
      </w:r>
    </w:p>
    <w:p w:rsidR="00214368" w:rsidRDefault="00214368" w:rsidP="00214368"/>
    <w:p w:rsidR="00214368" w:rsidRPr="00161283" w:rsidRDefault="00214368" w:rsidP="00214368">
      <w:pPr>
        <w:tabs>
          <w:tab w:val="left" w:pos="3405"/>
        </w:tabs>
      </w:pPr>
    </w:p>
    <w:p w:rsidR="00BB01DE" w:rsidRDefault="00BB01DE"/>
    <w:sectPr w:rsidR="00BB01DE" w:rsidSect="009B003A">
      <w:pgSz w:w="12240" w:h="15840"/>
      <w:pgMar w:top="360" w:right="900" w:bottom="12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0A11"/>
    <w:multiLevelType w:val="hybridMultilevel"/>
    <w:tmpl w:val="BF329242"/>
    <w:lvl w:ilvl="0" w:tplc="91B8B97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D6940"/>
    <w:multiLevelType w:val="hybridMultilevel"/>
    <w:tmpl w:val="BCEAF596"/>
    <w:lvl w:ilvl="0" w:tplc="9A289D02">
      <w:numFmt w:val="bullet"/>
      <w:lvlText w:val="-"/>
      <w:lvlJc w:val="left"/>
      <w:pPr>
        <w:ind w:left="1080" w:hanging="360"/>
      </w:pPr>
      <w:rPr>
        <w:rFonts w:ascii="Trebuchet MS" w:eastAsia="Calibri"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8"/>
    <w:rsid w:val="00214368"/>
    <w:rsid w:val="00302C77"/>
    <w:rsid w:val="009B003A"/>
    <w:rsid w:val="00BB01DE"/>
    <w:rsid w:val="00E00AE6"/>
    <w:rsid w:val="00E0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B4BC"/>
  <w15:chartTrackingRefBased/>
  <w15:docId w15:val="{32C0091A-CDA1-42B9-B554-B25ECB3E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3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68"/>
    <w:rPr>
      <w:rFonts w:ascii="Segoe UI" w:eastAsia="Calibri" w:hAnsi="Segoe UI" w:cs="Segoe UI"/>
      <w:sz w:val="18"/>
      <w:szCs w:val="18"/>
    </w:rPr>
  </w:style>
  <w:style w:type="paragraph" w:styleId="ListParagraph">
    <w:name w:val="List Paragraph"/>
    <w:basedOn w:val="Normal"/>
    <w:uiPriority w:val="34"/>
    <w:qFormat/>
    <w:rsid w:val="009B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Pious Serwonu</dc:creator>
  <cp:keywords/>
  <dc:description/>
  <cp:lastModifiedBy>user</cp:lastModifiedBy>
  <cp:revision>5</cp:revision>
  <cp:lastPrinted>2021-04-01T12:53:00Z</cp:lastPrinted>
  <dcterms:created xsi:type="dcterms:W3CDTF">2021-04-01T17:26:00Z</dcterms:created>
  <dcterms:modified xsi:type="dcterms:W3CDTF">2021-04-01T17:51:00Z</dcterms:modified>
</cp:coreProperties>
</file>