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C863" w14:textId="77777777" w:rsidR="00AD6BAD" w:rsidRDefault="00AD6BAD" w:rsidP="0007112D">
      <w:pPr>
        <w:rPr>
          <w:rFonts w:ascii="Book Antiqua" w:eastAsia="Arial Unicode MS" w:hAnsi="Book Antiqua" w:cs="Arial Unicode MS"/>
          <w:b/>
          <w:sz w:val="20"/>
        </w:rPr>
      </w:pPr>
    </w:p>
    <w:p w14:paraId="22E9D423" w14:textId="1C773552" w:rsidR="0007112D" w:rsidRPr="003F5FB4" w:rsidRDefault="0007112D" w:rsidP="0007112D">
      <w:pPr>
        <w:rPr>
          <w:rFonts w:ascii="Book Antiqua" w:eastAsia="Arial Unicode MS" w:hAnsi="Book Antiqua" w:cs="Arial Unicode MS"/>
          <w:b/>
          <w:sz w:val="20"/>
        </w:rPr>
      </w:pPr>
      <w:r>
        <w:rPr>
          <w:rFonts w:ascii="Book Antiqua" w:eastAsia="Arial Unicode MS" w:hAnsi="Book Antiqua" w:cs="Arial Unicode MS"/>
          <w:b/>
          <w:sz w:val="20"/>
        </w:rPr>
        <w:t>FOR IMMEDIATE RELEASE</w:t>
      </w:r>
      <w:r>
        <w:rPr>
          <w:rFonts w:ascii="Book Antiqua" w:eastAsia="Arial Unicode MS" w:hAnsi="Book Antiqua" w:cs="Arial Unicode MS"/>
          <w:b/>
          <w:sz w:val="20"/>
        </w:rPr>
        <w:tab/>
      </w:r>
      <w:r>
        <w:rPr>
          <w:rFonts w:ascii="Book Antiqua" w:eastAsia="Arial Unicode MS" w:hAnsi="Book Antiqua" w:cs="Arial Unicode MS"/>
          <w:b/>
          <w:sz w:val="20"/>
        </w:rPr>
        <w:tab/>
      </w:r>
      <w:r>
        <w:rPr>
          <w:rFonts w:ascii="Book Antiqua" w:eastAsia="Arial Unicode MS" w:hAnsi="Book Antiqua" w:cs="Arial Unicode MS"/>
          <w:b/>
          <w:sz w:val="20"/>
        </w:rPr>
        <w:tab/>
      </w:r>
      <w:r>
        <w:rPr>
          <w:rFonts w:ascii="Book Antiqua" w:eastAsia="Arial Unicode MS" w:hAnsi="Book Antiqua" w:cs="Arial Unicode MS"/>
          <w:b/>
          <w:sz w:val="20"/>
        </w:rPr>
        <w:tab/>
      </w:r>
      <w:r>
        <w:rPr>
          <w:rFonts w:ascii="Book Antiqua" w:eastAsia="Arial Unicode MS" w:hAnsi="Book Antiqua" w:cs="Arial Unicode MS"/>
          <w:b/>
          <w:sz w:val="20"/>
        </w:rPr>
        <w:tab/>
        <w:t xml:space="preserve">             </w:t>
      </w:r>
      <w:r w:rsidRPr="003F5FB4">
        <w:rPr>
          <w:rFonts w:ascii="Book Antiqua" w:eastAsia="Arial Unicode MS" w:hAnsi="Book Antiqua" w:cs="Arial Unicode MS"/>
          <w:b/>
          <w:sz w:val="20"/>
        </w:rPr>
        <w:t xml:space="preserve">DATE: </w:t>
      </w:r>
      <w:r w:rsidR="00E7005D">
        <w:rPr>
          <w:rFonts w:ascii="Book Antiqua" w:eastAsia="Arial Unicode MS" w:hAnsi="Book Antiqua" w:cs="Arial Unicode MS"/>
          <w:b/>
          <w:sz w:val="20"/>
        </w:rPr>
        <w:t>9</w:t>
      </w:r>
      <w:r w:rsidR="00E7005D" w:rsidRPr="00E7005D">
        <w:rPr>
          <w:rFonts w:ascii="Book Antiqua" w:eastAsia="Arial Unicode MS" w:hAnsi="Book Antiqua" w:cs="Arial Unicode MS"/>
          <w:b/>
          <w:sz w:val="20"/>
          <w:vertAlign w:val="superscript"/>
        </w:rPr>
        <w:t>TH</w:t>
      </w:r>
      <w:r w:rsidR="00E7005D">
        <w:rPr>
          <w:rFonts w:ascii="Book Antiqua" w:eastAsia="Arial Unicode MS" w:hAnsi="Book Antiqua" w:cs="Arial Unicode MS"/>
          <w:b/>
          <w:sz w:val="20"/>
        </w:rPr>
        <w:t xml:space="preserve"> </w:t>
      </w:r>
      <w:proofErr w:type="gramStart"/>
      <w:r w:rsidR="00E7005D">
        <w:rPr>
          <w:rFonts w:ascii="Book Antiqua" w:eastAsia="Arial Unicode MS" w:hAnsi="Book Antiqua" w:cs="Arial Unicode MS"/>
          <w:b/>
          <w:sz w:val="20"/>
        </w:rPr>
        <w:t>FEBRUARY,</w:t>
      </w:r>
      <w:proofErr w:type="gramEnd"/>
      <w:r w:rsidR="004D2DE6">
        <w:rPr>
          <w:rFonts w:ascii="Book Antiqua" w:eastAsia="Arial Unicode MS" w:hAnsi="Book Antiqua" w:cs="Arial Unicode MS"/>
          <w:b/>
          <w:sz w:val="20"/>
        </w:rPr>
        <w:t xml:space="preserve"> </w:t>
      </w:r>
      <w:r w:rsidR="00E819FD">
        <w:rPr>
          <w:rFonts w:ascii="Book Antiqua" w:eastAsia="Arial Unicode MS" w:hAnsi="Book Antiqua" w:cs="Arial Unicode MS"/>
          <w:b/>
          <w:sz w:val="20"/>
        </w:rPr>
        <w:t>2024</w:t>
      </w:r>
    </w:p>
    <w:p w14:paraId="1BB8EDBA" w14:textId="77777777" w:rsidR="00063EB1" w:rsidRDefault="0007112D" w:rsidP="0007112D">
      <w:pPr>
        <w:tabs>
          <w:tab w:val="left" w:pos="3306"/>
        </w:tabs>
        <w:rPr>
          <w:rFonts w:ascii="Eras Medium ITC" w:eastAsia="Arial Unicode MS" w:hAnsi="Eras Medium ITC" w:cs="Arial Unicode MS"/>
          <w:b/>
          <w:sz w:val="22"/>
          <w:szCs w:val="22"/>
        </w:rPr>
      </w:pPr>
      <w:r w:rsidRPr="003F5FB4">
        <w:rPr>
          <w:rFonts w:ascii="Book Antiqua" w:eastAsia="Arial Unicode MS" w:hAnsi="Book Antiqua" w:cs="Arial Unicode MS"/>
          <w:b/>
          <w:sz w:val="20"/>
        </w:rPr>
        <w:t>ATTN: NEWS EDITOR</w:t>
      </w:r>
      <w:r>
        <w:rPr>
          <w:rFonts w:ascii="Eras Medium ITC" w:eastAsia="Arial Unicode MS" w:hAnsi="Eras Medium ITC" w:cs="Arial Unicode MS"/>
          <w:b/>
          <w:sz w:val="22"/>
          <w:szCs w:val="22"/>
        </w:rPr>
        <w:t xml:space="preserve">   </w:t>
      </w:r>
    </w:p>
    <w:p w14:paraId="7F7C14FC" w14:textId="3D3B0198" w:rsidR="0007112D" w:rsidRPr="00BB3AD1" w:rsidRDefault="0007112D" w:rsidP="0007112D">
      <w:pPr>
        <w:tabs>
          <w:tab w:val="left" w:pos="3306"/>
        </w:tabs>
        <w:rPr>
          <w:rFonts w:ascii="Eras Medium ITC" w:hAnsi="Eras Medium ITC"/>
          <w:sz w:val="22"/>
          <w:szCs w:val="22"/>
        </w:rPr>
      </w:pPr>
      <w:r>
        <w:rPr>
          <w:rFonts w:ascii="Eras Medium ITC" w:eastAsia="Arial Unicode MS" w:hAnsi="Eras Medium ITC" w:cs="Arial Unicode MS"/>
          <w:b/>
          <w:sz w:val="22"/>
          <w:szCs w:val="22"/>
        </w:rPr>
        <w:tab/>
      </w:r>
    </w:p>
    <w:p w14:paraId="563DF252" w14:textId="77777777" w:rsidR="0007112D" w:rsidRPr="00BB3AD1" w:rsidRDefault="0007112D" w:rsidP="0007112D">
      <w:pPr>
        <w:rPr>
          <w:rFonts w:ascii="Eras Medium ITC" w:eastAsia="Arial Unicode MS" w:hAnsi="Eras Medium ITC" w:cs="Arial Unicode MS"/>
          <w:b/>
          <w:sz w:val="22"/>
          <w:szCs w:val="22"/>
        </w:rPr>
      </w:pPr>
    </w:p>
    <w:p w14:paraId="4EC75D13" w14:textId="093D0B6D" w:rsidR="005D1CF7" w:rsidRPr="00DD07B2" w:rsidRDefault="005D1CF7" w:rsidP="00AD6BAD">
      <w:pPr>
        <w:spacing w:after="160"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KPONG WATER TREATMENT PLANT SHUTDOWN </w:t>
      </w:r>
    </w:p>
    <w:p w14:paraId="1200753D" w14:textId="514D820A" w:rsidR="00AD6BAD" w:rsidRPr="001E4B2E" w:rsidRDefault="00AD6BAD" w:rsidP="00AD6BAD">
      <w:pPr>
        <w:spacing w:after="160" w:line="360" w:lineRule="auto"/>
        <w:jc w:val="both"/>
        <w:rPr>
          <w:rFonts w:ascii="Book Antiqua" w:hAnsi="Book Antiqua"/>
          <w:szCs w:val="24"/>
        </w:rPr>
      </w:pPr>
      <w:r w:rsidRPr="001E4B2E">
        <w:rPr>
          <w:rFonts w:ascii="Book Antiqua" w:hAnsi="Book Antiqua"/>
          <w:szCs w:val="24"/>
        </w:rPr>
        <w:t>The Management of Ghana Water Limited (GWL) hereby notifies the</w:t>
      </w:r>
      <w:r w:rsidR="00E3083D">
        <w:rPr>
          <w:rFonts w:ascii="Book Antiqua" w:hAnsi="Book Antiqua"/>
          <w:szCs w:val="24"/>
        </w:rPr>
        <w:t xml:space="preserve"> </w:t>
      </w:r>
      <w:r w:rsidRPr="001E4B2E">
        <w:rPr>
          <w:rFonts w:ascii="Book Antiqua" w:hAnsi="Book Antiqua"/>
          <w:szCs w:val="24"/>
        </w:rPr>
        <w:t xml:space="preserve">public of a scheduled shutdown of </w:t>
      </w:r>
      <w:r w:rsidR="00320B40">
        <w:rPr>
          <w:rFonts w:ascii="Book Antiqua" w:hAnsi="Book Antiqua"/>
          <w:szCs w:val="24"/>
        </w:rPr>
        <w:t>o</w:t>
      </w:r>
      <w:r w:rsidR="00271CFE">
        <w:rPr>
          <w:rFonts w:ascii="Book Antiqua" w:hAnsi="Book Antiqua"/>
          <w:szCs w:val="24"/>
        </w:rPr>
        <w:t xml:space="preserve">ne of the Plants in </w:t>
      </w:r>
      <w:proofErr w:type="spellStart"/>
      <w:r w:rsidR="00271CFE">
        <w:rPr>
          <w:rFonts w:ascii="Book Antiqua" w:hAnsi="Book Antiqua"/>
          <w:szCs w:val="24"/>
        </w:rPr>
        <w:t>Kpong</w:t>
      </w:r>
      <w:proofErr w:type="spellEnd"/>
      <w:r w:rsidR="00271CFE">
        <w:rPr>
          <w:rFonts w:ascii="Book Antiqua" w:hAnsi="Book Antiqua"/>
          <w:szCs w:val="24"/>
        </w:rPr>
        <w:t xml:space="preserve"> that serves the Krobo</w:t>
      </w:r>
      <w:r w:rsidR="00A77E32">
        <w:rPr>
          <w:rFonts w:ascii="Book Antiqua" w:hAnsi="Book Antiqua"/>
          <w:szCs w:val="24"/>
        </w:rPr>
        <w:t>-</w:t>
      </w:r>
      <w:proofErr w:type="spellStart"/>
      <w:r w:rsidR="00271CFE">
        <w:rPr>
          <w:rFonts w:ascii="Book Antiqua" w:hAnsi="Book Antiqua"/>
          <w:szCs w:val="24"/>
        </w:rPr>
        <w:t>Somanya</w:t>
      </w:r>
      <w:proofErr w:type="spellEnd"/>
      <w:r w:rsidR="00271CFE">
        <w:rPr>
          <w:rFonts w:ascii="Book Antiqua" w:hAnsi="Book Antiqua"/>
          <w:szCs w:val="24"/>
        </w:rPr>
        <w:t xml:space="preserve"> area</w:t>
      </w:r>
      <w:r w:rsidR="00A77E32">
        <w:rPr>
          <w:rFonts w:ascii="Book Antiqua" w:hAnsi="Book Antiqua"/>
          <w:szCs w:val="24"/>
        </w:rPr>
        <w:t xml:space="preserve"> </w:t>
      </w:r>
      <w:r w:rsidRPr="001E4B2E">
        <w:rPr>
          <w:rFonts w:ascii="Book Antiqua" w:hAnsi="Book Antiqua"/>
          <w:szCs w:val="24"/>
        </w:rPr>
        <w:t xml:space="preserve">from the 14th to 15th of </w:t>
      </w:r>
      <w:proofErr w:type="gramStart"/>
      <w:r w:rsidRPr="001E4B2E">
        <w:rPr>
          <w:rFonts w:ascii="Book Antiqua" w:hAnsi="Book Antiqua"/>
          <w:szCs w:val="24"/>
        </w:rPr>
        <w:t>February</w:t>
      </w:r>
      <w:r w:rsidR="00310BD4">
        <w:rPr>
          <w:rFonts w:ascii="Book Antiqua" w:hAnsi="Book Antiqua"/>
          <w:szCs w:val="24"/>
        </w:rPr>
        <w:t>,</w:t>
      </w:r>
      <w:proofErr w:type="gramEnd"/>
      <w:r w:rsidRPr="001E4B2E">
        <w:rPr>
          <w:rFonts w:ascii="Book Antiqua" w:hAnsi="Book Antiqua"/>
          <w:szCs w:val="24"/>
        </w:rPr>
        <w:t xml:space="preserve"> 2024. This temporary </w:t>
      </w:r>
      <w:r>
        <w:rPr>
          <w:rFonts w:ascii="Book Antiqua" w:hAnsi="Book Antiqua"/>
          <w:szCs w:val="24"/>
        </w:rPr>
        <w:t>shutdown</w:t>
      </w:r>
      <w:r w:rsidRPr="001E4B2E">
        <w:rPr>
          <w:rFonts w:ascii="Book Antiqua" w:hAnsi="Book Antiqua"/>
          <w:szCs w:val="24"/>
        </w:rPr>
        <w:t xml:space="preserve"> is essential to facilitate the installation of a </w:t>
      </w:r>
      <w:r w:rsidR="009102AB">
        <w:rPr>
          <w:rFonts w:ascii="Book Antiqua" w:hAnsi="Book Antiqua"/>
          <w:szCs w:val="24"/>
        </w:rPr>
        <w:t>new</w:t>
      </w:r>
      <w:r w:rsidRPr="001E4B2E">
        <w:rPr>
          <w:rFonts w:ascii="Book Antiqua" w:hAnsi="Book Antiqua"/>
          <w:szCs w:val="24"/>
        </w:rPr>
        <w:t xml:space="preserve"> </w:t>
      </w:r>
      <w:r w:rsidR="0061357A">
        <w:rPr>
          <w:rFonts w:ascii="Book Antiqua" w:hAnsi="Book Antiqua"/>
          <w:szCs w:val="24"/>
        </w:rPr>
        <w:t xml:space="preserve">interconnection </w:t>
      </w:r>
      <w:r w:rsidRPr="001E4B2E">
        <w:rPr>
          <w:rFonts w:ascii="Book Antiqua" w:hAnsi="Book Antiqua"/>
          <w:szCs w:val="24"/>
        </w:rPr>
        <w:t>pipeline and foot valve</w:t>
      </w:r>
      <w:r w:rsidR="009102AB">
        <w:rPr>
          <w:rFonts w:ascii="Book Antiqua" w:hAnsi="Book Antiqua"/>
          <w:szCs w:val="24"/>
        </w:rPr>
        <w:t>s</w:t>
      </w:r>
      <w:r w:rsidRPr="001E4B2E">
        <w:rPr>
          <w:rFonts w:ascii="Book Antiqua" w:hAnsi="Book Antiqua"/>
          <w:szCs w:val="24"/>
        </w:rPr>
        <w:t xml:space="preserve"> at the </w:t>
      </w:r>
      <w:proofErr w:type="spellStart"/>
      <w:r w:rsidRPr="001E4B2E">
        <w:rPr>
          <w:rFonts w:ascii="Book Antiqua" w:hAnsi="Book Antiqua"/>
          <w:szCs w:val="24"/>
        </w:rPr>
        <w:t>Kpong</w:t>
      </w:r>
      <w:proofErr w:type="spellEnd"/>
      <w:r w:rsidRPr="001E4B2E">
        <w:rPr>
          <w:rFonts w:ascii="Book Antiqua" w:hAnsi="Book Antiqua"/>
          <w:szCs w:val="24"/>
        </w:rPr>
        <w:t xml:space="preserve"> Water Treatment Plant (WTP),</w:t>
      </w:r>
      <w:r w:rsidR="00F123AE">
        <w:rPr>
          <w:rFonts w:ascii="Book Antiqua" w:hAnsi="Book Antiqua"/>
          <w:szCs w:val="24"/>
        </w:rPr>
        <w:t xml:space="preserve"> which is expected to </w:t>
      </w:r>
      <w:r w:rsidRPr="001E4B2E">
        <w:rPr>
          <w:rFonts w:ascii="Book Antiqua" w:hAnsi="Book Antiqua"/>
          <w:szCs w:val="24"/>
        </w:rPr>
        <w:t>boast</w:t>
      </w:r>
      <w:r w:rsidR="006E7BE8">
        <w:rPr>
          <w:rFonts w:ascii="Book Antiqua" w:hAnsi="Book Antiqua"/>
          <w:szCs w:val="24"/>
        </w:rPr>
        <w:t xml:space="preserve"> the </w:t>
      </w:r>
      <w:r w:rsidRPr="001E4B2E">
        <w:rPr>
          <w:rFonts w:ascii="Book Antiqua" w:hAnsi="Book Antiqua"/>
          <w:szCs w:val="24"/>
        </w:rPr>
        <w:t>capacity of</w:t>
      </w:r>
      <w:r w:rsidR="006E7BE8">
        <w:rPr>
          <w:rFonts w:ascii="Book Antiqua" w:hAnsi="Book Antiqua"/>
          <w:szCs w:val="24"/>
        </w:rPr>
        <w:t xml:space="preserve"> the plant by approximately</w:t>
      </w:r>
      <w:r w:rsidRPr="001E4B2E">
        <w:rPr>
          <w:rFonts w:ascii="Book Antiqua" w:hAnsi="Book Antiqua"/>
          <w:szCs w:val="24"/>
        </w:rPr>
        <w:t xml:space="preserve"> 3 million gallons per day (</w:t>
      </w:r>
      <w:proofErr w:type="spellStart"/>
      <w:r w:rsidRPr="001E4B2E">
        <w:rPr>
          <w:rFonts w:ascii="Book Antiqua" w:hAnsi="Book Antiqua"/>
          <w:szCs w:val="24"/>
        </w:rPr>
        <w:t>mgd</w:t>
      </w:r>
      <w:proofErr w:type="spellEnd"/>
      <w:r w:rsidRPr="001E4B2E">
        <w:rPr>
          <w:rFonts w:ascii="Book Antiqua" w:hAnsi="Book Antiqua"/>
          <w:szCs w:val="24"/>
        </w:rPr>
        <w:t>) i.e., 13,600m</w:t>
      </w:r>
      <w:r>
        <w:rPr>
          <w:rFonts w:ascii="Book Antiqua" w:hAnsi="Book Antiqua"/>
          <w:szCs w:val="24"/>
          <w:vertAlign w:val="superscript"/>
        </w:rPr>
        <w:t>3</w:t>
      </w:r>
      <w:r w:rsidRPr="001E4B2E">
        <w:rPr>
          <w:rFonts w:ascii="Book Antiqua" w:hAnsi="Book Antiqua"/>
          <w:szCs w:val="24"/>
        </w:rPr>
        <w:t>.</w:t>
      </w:r>
    </w:p>
    <w:p w14:paraId="369E4E5F" w14:textId="47E7E542" w:rsidR="00AD6BAD" w:rsidRPr="001E4B2E" w:rsidRDefault="00AD6BAD" w:rsidP="00AD6BAD">
      <w:pPr>
        <w:spacing w:after="160" w:line="360" w:lineRule="auto"/>
        <w:jc w:val="both"/>
        <w:rPr>
          <w:rFonts w:ascii="Book Antiqua" w:hAnsi="Book Antiqua"/>
          <w:szCs w:val="24"/>
        </w:rPr>
      </w:pPr>
      <w:r w:rsidRPr="001E4B2E">
        <w:rPr>
          <w:rFonts w:ascii="Book Antiqua" w:hAnsi="Book Antiqua"/>
          <w:szCs w:val="24"/>
        </w:rPr>
        <w:t xml:space="preserve">While we </w:t>
      </w:r>
      <w:r w:rsidR="00491030">
        <w:rPr>
          <w:rFonts w:ascii="Book Antiqua" w:hAnsi="Book Antiqua"/>
          <w:szCs w:val="24"/>
        </w:rPr>
        <w:t>appreciate</w:t>
      </w:r>
      <w:r w:rsidRPr="001E4B2E">
        <w:rPr>
          <w:rFonts w:ascii="Book Antiqua" w:hAnsi="Book Antiqua"/>
          <w:szCs w:val="24"/>
        </w:rPr>
        <w:t xml:space="preserve"> the inconvenience this may cause, GWL assures the public that our dedicated</w:t>
      </w:r>
      <w:r w:rsidR="00B60906">
        <w:rPr>
          <w:rFonts w:ascii="Book Antiqua" w:hAnsi="Book Antiqua"/>
          <w:szCs w:val="24"/>
        </w:rPr>
        <w:t xml:space="preserve"> team of </w:t>
      </w:r>
      <w:r w:rsidR="00320B40">
        <w:rPr>
          <w:rFonts w:ascii="Book Antiqua" w:hAnsi="Book Antiqua"/>
          <w:szCs w:val="24"/>
        </w:rPr>
        <w:t>E</w:t>
      </w:r>
      <w:r w:rsidRPr="001E4B2E">
        <w:rPr>
          <w:rFonts w:ascii="Book Antiqua" w:hAnsi="Book Antiqua"/>
          <w:szCs w:val="24"/>
        </w:rPr>
        <w:t>ngineers will work diligently within the estimated time</w:t>
      </w:r>
      <w:r w:rsidR="00AE7326">
        <w:rPr>
          <w:rFonts w:ascii="Book Antiqua" w:hAnsi="Book Antiqua"/>
          <w:szCs w:val="24"/>
        </w:rPr>
        <w:t xml:space="preserve"> </w:t>
      </w:r>
      <w:r w:rsidRPr="001E4B2E">
        <w:rPr>
          <w:rFonts w:ascii="Book Antiqua" w:hAnsi="Book Antiqua"/>
          <w:szCs w:val="24"/>
        </w:rPr>
        <w:t xml:space="preserve">frame to restore water supply to the affected communities. This measure is in alignment with </w:t>
      </w:r>
      <w:r w:rsidR="00F7386A">
        <w:rPr>
          <w:rFonts w:ascii="Book Antiqua" w:hAnsi="Book Antiqua"/>
          <w:szCs w:val="24"/>
        </w:rPr>
        <w:t>GWL’s</w:t>
      </w:r>
      <w:r w:rsidRPr="001E4B2E">
        <w:rPr>
          <w:rFonts w:ascii="Book Antiqua" w:hAnsi="Book Antiqua"/>
          <w:szCs w:val="24"/>
        </w:rPr>
        <w:t xml:space="preserve"> commitment to significantly enhance the water supply capacity from </w:t>
      </w:r>
      <w:proofErr w:type="spellStart"/>
      <w:r w:rsidRPr="001E4B2E">
        <w:rPr>
          <w:rFonts w:ascii="Book Antiqua" w:hAnsi="Book Antiqua"/>
          <w:szCs w:val="24"/>
        </w:rPr>
        <w:t>Kpong</w:t>
      </w:r>
      <w:proofErr w:type="spellEnd"/>
      <w:r w:rsidRPr="001E4B2E">
        <w:rPr>
          <w:rFonts w:ascii="Book Antiqua" w:hAnsi="Book Antiqua"/>
          <w:szCs w:val="24"/>
        </w:rPr>
        <w:t xml:space="preserve"> to </w:t>
      </w:r>
      <w:r w:rsidR="001B29D9">
        <w:rPr>
          <w:rFonts w:ascii="Book Antiqua" w:hAnsi="Book Antiqua"/>
          <w:szCs w:val="24"/>
        </w:rPr>
        <w:t>parts of the Eastern and Greater-</w:t>
      </w:r>
      <w:r w:rsidRPr="001E4B2E">
        <w:rPr>
          <w:rFonts w:ascii="Book Antiqua" w:hAnsi="Book Antiqua"/>
          <w:szCs w:val="24"/>
        </w:rPr>
        <w:t>Accra</w:t>
      </w:r>
      <w:r w:rsidR="001B29D9">
        <w:rPr>
          <w:rFonts w:ascii="Book Antiqua" w:hAnsi="Book Antiqua"/>
          <w:szCs w:val="24"/>
        </w:rPr>
        <w:t xml:space="preserve"> </w:t>
      </w:r>
      <w:r w:rsidR="00E87CA9">
        <w:rPr>
          <w:rFonts w:ascii="Book Antiqua" w:hAnsi="Book Antiqua"/>
          <w:szCs w:val="24"/>
        </w:rPr>
        <w:t>R</w:t>
      </w:r>
      <w:r w:rsidR="001B29D9">
        <w:rPr>
          <w:rFonts w:ascii="Book Antiqua" w:hAnsi="Book Antiqua"/>
          <w:szCs w:val="24"/>
        </w:rPr>
        <w:t>egions</w:t>
      </w:r>
      <w:r>
        <w:rPr>
          <w:rFonts w:ascii="Book Antiqua" w:hAnsi="Book Antiqua"/>
          <w:szCs w:val="24"/>
        </w:rPr>
        <w:t xml:space="preserve"> to</w:t>
      </w:r>
      <w:r w:rsidRPr="001E4B2E">
        <w:rPr>
          <w:rFonts w:ascii="Book Antiqua" w:hAnsi="Book Antiqua"/>
          <w:szCs w:val="24"/>
        </w:rPr>
        <w:t xml:space="preserve"> effectively address</w:t>
      </w:r>
      <w:r>
        <w:rPr>
          <w:rFonts w:ascii="Book Antiqua" w:hAnsi="Book Antiqua"/>
          <w:szCs w:val="24"/>
        </w:rPr>
        <w:t xml:space="preserve"> </w:t>
      </w:r>
      <w:r w:rsidRPr="001E4B2E">
        <w:rPr>
          <w:rFonts w:ascii="Book Antiqua" w:hAnsi="Book Antiqua"/>
          <w:szCs w:val="24"/>
        </w:rPr>
        <w:t xml:space="preserve">the </w:t>
      </w:r>
      <w:r w:rsidR="005D32F6">
        <w:rPr>
          <w:rFonts w:ascii="Book Antiqua" w:hAnsi="Book Antiqua"/>
          <w:szCs w:val="24"/>
        </w:rPr>
        <w:t>water</w:t>
      </w:r>
      <w:r w:rsidRPr="001E4B2E">
        <w:rPr>
          <w:rFonts w:ascii="Book Antiqua" w:hAnsi="Book Antiqua"/>
          <w:szCs w:val="24"/>
        </w:rPr>
        <w:t xml:space="preserve"> </w:t>
      </w:r>
      <w:r w:rsidR="0056284D">
        <w:rPr>
          <w:rFonts w:ascii="Book Antiqua" w:hAnsi="Book Antiqua"/>
          <w:szCs w:val="24"/>
        </w:rPr>
        <w:t>demands</w:t>
      </w:r>
      <w:r w:rsidRPr="001E4B2E">
        <w:rPr>
          <w:rFonts w:ascii="Book Antiqua" w:hAnsi="Book Antiqua"/>
          <w:szCs w:val="24"/>
        </w:rPr>
        <w:t xml:space="preserve"> of the growing population.</w:t>
      </w:r>
    </w:p>
    <w:p w14:paraId="7231689A" w14:textId="4D0356F4" w:rsidR="00AD6BAD" w:rsidRDefault="00AD6BAD" w:rsidP="00AD6BAD">
      <w:pPr>
        <w:spacing w:line="360" w:lineRule="auto"/>
        <w:jc w:val="both"/>
        <w:rPr>
          <w:rFonts w:ascii="Book Antiqua" w:hAnsi="Book Antiqua"/>
          <w:szCs w:val="24"/>
        </w:rPr>
      </w:pPr>
      <w:r w:rsidRPr="001E4B2E">
        <w:rPr>
          <w:rFonts w:ascii="Book Antiqua" w:hAnsi="Book Antiqua"/>
          <w:szCs w:val="24"/>
        </w:rPr>
        <w:t>The affected communities</w:t>
      </w:r>
      <w:r w:rsidR="00246DA9">
        <w:rPr>
          <w:rFonts w:ascii="Book Antiqua" w:hAnsi="Book Antiqua"/>
          <w:szCs w:val="24"/>
        </w:rPr>
        <w:t>,</w:t>
      </w:r>
      <w:r w:rsidRPr="001E4B2E">
        <w:rPr>
          <w:rFonts w:ascii="Book Antiqua" w:hAnsi="Book Antiqua"/>
          <w:szCs w:val="24"/>
        </w:rPr>
        <w:t xml:space="preserve"> includ</w:t>
      </w:r>
      <w:r w:rsidR="00AD5E37">
        <w:rPr>
          <w:rFonts w:ascii="Book Antiqua" w:hAnsi="Book Antiqua"/>
          <w:szCs w:val="24"/>
        </w:rPr>
        <w:t>ing</w:t>
      </w:r>
      <w:r w:rsidRPr="001E4B2E">
        <w:rPr>
          <w:rFonts w:ascii="Book Antiqua" w:hAnsi="Book Antiqua"/>
          <w:szCs w:val="24"/>
        </w:rPr>
        <w:t xml:space="preserve"> </w:t>
      </w:r>
      <w:proofErr w:type="spellStart"/>
      <w:r w:rsidRPr="001E4B2E">
        <w:rPr>
          <w:rFonts w:ascii="Book Antiqua" w:hAnsi="Book Antiqua"/>
          <w:szCs w:val="24"/>
        </w:rPr>
        <w:t>Somanya</w:t>
      </w:r>
      <w:proofErr w:type="spellEnd"/>
      <w:r w:rsidR="00676F76">
        <w:rPr>
          <w:rFonts w:ascii="Book Antiqua" w:hAnsi="Book Antiqua"/>
          <w:szCs w:val="24"/>
        </w:rPr>
        <w:t>,</w:t>
      </w:r>
      <w:r w:rsidR="00C26C53">
        <w:rPr>
          <w:rFonts w:ascii="Book Antiqua" w:hAnsi="Book Antiqua"/>
          <w:szCs w:val="24"/>
        </w:rPr>
        <w:t xml:space="preserve"> the entire</w:t>
      </w:r>
      <w:r w:rsidR="00676F76">
        <w:rPr>
          <w:rFonts w:ascii="Book Antiqua" w:hAnsi="Book Antiqua"/>
          <w:szCs w:val="24"/>
        </w:rPr>
        <w:t xml:space="preserve"> </w:t>
      </w:r>
      <w:r w:rsidR="00C26C53">
        <w:rPr>
          <w:rFonts w:ascii="Book Antiqua" w:hAnsi="Book Antiqua"/>
          <w:szCs w:val="24"/>
        </w:rPr>
        <w:t>Krobo area</w:t>
      </w:r>
      <w:r w:rsidRPr="001E4B2E">
        <w:rPr>
          <w:rFonts w:ascii="Book Antiqua" w:hAnsi="Book Antiqua"/>
          <w:szCs w:val="24"/>
        </w:rPr>
        <w:t xml:space="preserve"> and its environs</w:t>
      </w:r>
      <w:r w:rsidR="00AD5E37">
        <w:rPr>
          <w:rFonts w:ascii="Book Antiqua" w:hAnsi="Book Antiqua"/>
          <w:szCs w:val="24"/>
        </w:rPr>
        <w:t xml:space="preserve"> </w:t>
      </w:r>
      <w:r w:rsidRPr="001E4B2E">
        <w:rPr>
          <w:rFonts w:ascii="Book Antiqua" w:hAnsi="Book Antiqua"/>
          <w:szCs w:val="24"/>
        </w:rPr>
        <w:t xml:space="preserve">are kindly urged to bear with us during this period of shutdown. </w:t>
      </w:r>
    </w:p>
    <w:p w14:paraId="01B7B5DF" w14:textId="77777777" w:rsidR="002D56F3" w:rsidRDefault="002D56F3" w:rsidP="00AD6BAD">
      <w:pPr>
        <w:spacing w:line="360" w:lineRule="auto"/>
        <w:jc w:val="both"/>
        <w:rPr>
          <w:rFonts w:ascii="Book Antiqua" w:hAnsi="Book Antiqua"/>
          <w:szCs w:val="24"/>
        </w:rPr>
      </w:pPr>
    </w:p>
    <w:p w14:paraId="482C6DC6" w14:textId="73D306C5" w:rsidR="00E34363" w:rsidRDefault="00E34363" w:rsidP="00AD6BAD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Management wish</w:t>
      </w:r>
      <w:r w:rsidR="000B28A1">
        <w:rPr>
          <w:rFonts w:ascii="Book Antiqua" w:hAnsi="Book Antiqua"/>
          <w:szCs w:val="24"/>
        </w:rPr>
        <w:t xml:space="preserve">es to </w:t>
      </w:r>
      <w:r w:rsidR="00B817BB">
        <w:rPr>
          <w:rFonts w:ascii="Book Antiqua" w:hAnsi="Book Antiqua"/>
          <w:szCs w:val="24"/>
        </w:rPr>
        <w:t xml:space="preserve">inform all essential service providers, especially the hospitals and schools in the area to ensure they have adequate storage </w:t>
      </w:r>
      <w:r w:rsidR="00071603">
        <w:rPr>
          <w:rFonts w:ascii="Book Antiqua" w:hAnsi="Book Antiqua"/>
          <w:szCs w:val="24"/>
        </w:rPr>
        <w:t xml:space="preserve">for the period. </w:t>
      </w:r>
      <w:r w:rsidR="00E4044D">
        <w:rPr>
          <w:rFonts w:ascii="Book Antiqua" w:hAnsi="Book Antiqua"/>
          <w:szCs w:val="24"/>
        </w:rPr>
        <w:t xml:space="preserve">Meanwhile, </w:t>
      </w:r>
      <w:r w:rsidR="001E74B5">
        <w:rPr>
          <w:rFonts w:ascii="Book Antiqua" w:hAnsi="Book Antiqua"/>
          <w:szCs w:val="24"/>
        </w:rPr>
        <w:t>alternative arrangem</w:t>
      </w:r>
      <w:r w:rsidR="006028C7">
        <w:rPr>
          <w:rFonts w:ascii="Book Antiqua" w:hAnsi="Book Antiqua"/>
          <w:szCs w:val="24"/>
        </w:rPr>
        <w:t>ents have been made to ameliorate the situation</w:t>
      </w:r>
      <w:r w:rsidR="00CE4479">
        <w:rPr>
          <w:rFonts w:ascii="Book Antiqua" w:hAnsi="Book Antiqua"/>
          <w:szCs w:val="24"/>
        </w:rPr>
        <w:t>.</w:t>
      </w:r>
      <w:r w:rsidR="00562621">
        <w:rPr>
          <w:rFonts w:ascii="Book Antiqua" w:hAnsi="Book Antiqua"/>
          <w:szCs w:val="24"/>
        </w:rPr>
        <w:t xml:space="preserve"> </w:t>
      </w:r>
      <w:r w:rsidR="00CE4479">
        <w:rPr>
          <w:rFonts w:ascii="Book Antiqua" w:hAnsi="Book Antiqua"/>
          <w:szCs w:val="24"/>
        </w:rPr>
        <w:t>A</w:t>
      </w:r>
      <w:r w:rsidR="00F20A19">
        <w:rPr>
          <w:rFonts w:ascii="Book Antiqua" w:hAnsi="Book Antiqua"/>
          <w:szCs w:val="24"/>
        </w:rPr>
        <w:t>s a result</w:t>
      </w:r>
      <w:r w:rsidR="00562621">
        <w:rPr>
          <w:rFonts w:ascii="Book Antiqua" w:hAnsi="Book Antiqua"/>
          <w:szCs w:val="24"/>
        </w:rPr>
        <w:t xml:space="preserve">, consumers </w:t>
      </w:r>
      <w:r w:rsidR="00216867">
        <w:rPr>
          <w:rFonts w:ascii="Book Antiqua" w:hAnsi="Book Antiqua"/>
          <w:szCs w:val="24"/>
        </w:rPr>
        <w:t xml:space="preserve">are expected to </w:t>
      </w:r>
      <w:r w:rsidR="00805DC9">
        <w:rPr>
          <w:rFonts w:ascii="Book Antiqua" w:hAnsi="Book Antiqua"/>
          <w:szCs w:val="24"/>
        </w:rPr>
        <w:t>inform their community Leaders, Assemblymen</w:t>
      </w:r>
      <w:r w:rsidR="00CD248A">
        <w:rPr>
          <w:rFonts w:ascii="Book Antiqua" w:hAnsi="Book Antiqua"/>
          <w:szCs w:val="24"/>
        </w:rPr>
        <w:t xml:space="preserve">, </w:t>
      </w:r>
      <w:r w:rsidR="00216867">
        <w:rPr>
          <w:rFonts w:ascii="Book Antiqua" w:hAnsi="Book Antiqua"/>
          <w:szCs w:val="24"/>
        </w:rPr>
        <w:t xml:space="preserve">and </w:t>
      </w:r>
      <w:r w:rsidR="00CD248A">
        <w:rPr>
          <w:rFonts w:ascii="Book Antiqua" w:hAnsi="Book Antiqua"/>
          <w:szCs w:val="24"/>
        </w:rPr>
        <w:t>Unit Committee member</w:t>
      </w:r>
      <w:r w:rsidR="00C541FA">
        <w:rPr>
          <w:rFonts w:ascii="Book Antiqua" w:hAnsi="Book Antiqua"/>
          <w:szCs w:val="24"/>
        </w:rPr>
        <w:t>s</w:t>
      </w:r>
      <w:r w:rsidR="00CD248A">
        <w:rPr>
          <w:rFonts w:ascii="Book Antiqua" w:hAnsi="Book Antiqua"/>
          <w:szCs w:val="24"/>
        </w:rPr>
        <w:t xml:space="preserve"> in times of emergency</w:t>
      </w:r>
      <w:r w:rsidR="008872F0">
        <w:rPr>
          <w:rFonts w:ascii="Book Antiqua" w:hAnsi="Book Antiqua"/>
          <w:szCs w:val="24"/>
        </w:rPr>
        <w:t>.</w:t>
      </w:r>
      <w:r w:rsidR="00CD248A">
        <w:rPr>
          <w:rFonts w:ascii="Book Antiqua" w:hAnsi="Book Antiqua"/>
          <w:szCs w:val="24"/>
        </w:rPr>
        <w:t xml:space="preserve"> </w:t>
      </w:r>
    </w:p>
    <w:p w14:paraId="0CF5CD99" w14:textId="77777777" w:rsidR="006201F5" w:rsidRDefault="006201F5" w:rsidP="00AD6BAD">
      <w:pPr>
        <w:spacing w:line="360" w:lineRule="auto"/>
        <w:jc w:val="both"/>
        <w:rPr>
          <w:rFonts w:ascii="Book Antiqua" w:hAnsi="Book Antiqua"/>
          <w:szCs w:val="24"/>
        </w:rPr>
      </w:pPr>
    </w:p>
    <w:p w14:paraId="673A6BF8" w14:textId="77777777" w:rsidR="00561C14" w:rsidRDefault="00561C14" w:rsidP="00AD6BAD">
      <w:pPr>
        <w:spacing w:line="360" w:lineRule="auto"/>
        <w:jc w:val="both"/>
        <w:rPr>
          <w:rFonts w:ascii="Book Antiqua" w:hAnsi="Book Antiqua"/>
          <w:szCs w:val="24"/>
        </w:rPr>
      </w:pPr>
    </w:p>
    <w:p w14:paraId="6FF4CB17" w14:textId="77777777" w:rsidR="00561C14" w:rsidRDefault="00561C14" w:rsidP="00AD6BAD">
      <w:pPr>
        <w:spacing w:line="360" w:lineRule="auto"/>
        <w:jc w:val="both"/>
        <w:rPr>
          <w:rFonts w:ascii="Book Antiqua" w:hAnsi="Book Antiqua"/>
          <w:szCs w:val="24"/>
        </w:rPr>
      </w:pPr>
    </w:p>
    <w:p w14:paraId="2D318AA8" w14:textId="474CFF8E" w:rsidR="00C541FA" w:rsidRDefault="00FD332F" w:rsidP="00AD6BAD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Management of GWL deeply regrets the inconvenience </w:t>
      </w:r>
      <w:r w:rsidR="0071172D">
        <w:rPr>
          <w:rFonts w:ascii="Book Antiqua" w:hAnsi="Book Antiqua"/>
          <w:szCs w:val="24"/>
        </w:rPr>
        <w:t>that the interruption will cause but pleads with consumers to bear with the situation since the project is meant at improving on the services to the public</w:t>
      </w:r>
      <w:r w:rsidR="00B455C4">
        <w:rPr>
          <w:rFonts w:ascii="Book Antiqua" w:hAnsi="Book Antiqua"/>
          <w:szCs w:val="24"/>
        </w:rPr>
        <w:t>.</w:t>
      </w:r>
    </w:p>
    <w:p w14:paraId="10BBB56A" w14:textId="47064AA8" w:rsidR="00D01B80" w:rsidRDefault="00B455C4" w:rsidP="00561C14">
      <w:pPr>
        <w:spacing w:line="360" w:lineRule="auto"/>
        <w:jc w:val="both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szCs w:val="24"/>
        </w:rPr>
        <w:t>The public and essential service providers are entreated to contact the following numbers in times of need</w:t>
      </w:r>
      <w:r w:rsidRPr="006201F5">
        <w:rPr>
          <w:rFonts w:ascii="Book Antiqua" w:hAnsi="Book Antiqua"/>
          <w:szCs w:val="24"/>
        </w:rPr>
        <w:t>:</w:t>
      </w:r>
      <w:r w:rsidRPr="006201F5">
        <w:rPr>
          <w:rFonts w:ascii="Book Antiqua" w:hAnsi="Book Antiqua"/>
          <w:b/>
          <w:bCs/>
          <w:szCs w:val="24"/>
        </w:rPr>
        <w:t xml:space="preserve"> 08004000</w:t>
      </w:r>
      <w:r w:rsidR="00F749C0" w:rsidRPr="006201F5">
        <w:rPr>
          <w:rFonts w:ascii="Book Antiqua" w:hAnsi="Book Antiqua"/>
          <w:b/>
          <w:bCs/>
          <w:szCs w:val="24"/>
        </w:rPr>
        <w:t>0 (Toll free on Vodafone lines), 03022218</w:t>
      </w:r>
      <w:r w:rsidR="00462D3C" w:rsidRPr="006201F5">
        <w:rPr>
          <w:rFonts w:ascii="Book Antiqua" w:hAnsi="Book Antiqua"/>
          <w:b/>
          <w:bCs/>
          <w:szCs w:val="24"/>
        </w:rPr>
        <w:t>240, 0207385088, 02073</w:t>
      </w:r>
      <w:r w:rsidR="00664269" w:rsidRPr="006201F5">
        <w:rPr>
          <w:rFonts w:ascii="Book Antiqua" w:hAnsi="Book Antiqua"/>
          <w:b/>
          <w:bCs/>
          <w:szCs w:val="24"/>
        </w:rPr>
        <w:t>8</w:t>
      </w:r>
      <w:r w:rsidR="00462D3C" w:rsidRPr="006201F5">
        <w:rPr>
          <w:rFonts w:ascii="Book Antiqua" w:hAnsi="Book Antiqua"/>
          <w:b/>
          <w:bCs/>
          <w:szCs w:val="24"/>
        </w:rPr>
        <w:t>5089</w:t>
      </w:r>
      <w:r w:rsidR="00664269" w:rsidRPr="006201F5">
        <w:rPr>
          <w:rFonts w:ascii="Book Antiqua" w:hAnsi="Book Antiqua"/>
          <w:b/>
          <w:bCs/>
          <w:szCs w:val="24"/>
        </w:rPr>
        <w:t xml:space="preserve">, </w:t>
      </w:r>
      <w:r w:rsidR="005A302A" w:rsidRPr="006201F5">
        <w:rPr>
          <w:rFonts w:ascii="Book Antiqua" w:hAnsi="Book Antiqua"/>
          <w:b/>
          <w:bCs/>
          <w:szCs w:val="24"/>
        </w:rPr>
        <w:t xml:space="preserve">0207385090 and via GWL </w:t>
      </w:r>
      <w:r w:rsidR="006201F5" w:rsidRPr="006201F5">
        <w:rPr>
          <w:rFonts w:ascii="Book Antiqua" w:hAnsi="Book Antiqua"/>
          <w:b/>
          <w:bCs/>
          <w:szCs w:val="24"/>
        </w:rPr>
        <w:t>WhatsApp lines (0555123393, 0555155524)</w:t>
      </w:r>
    </w:p>
    <w:p w14:paraId="212B2C89" w14:textId="0DB427D0" w:rsidR="00561C14" w:rsidRDefault="00561C14" w:rsidP="00561C14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bCs/>
          <w:szCs w:val="24"/>
        </w:rPr>
        <w:tab/>
        <w:t>END.</w:t>
      </w:r>
    </w:p>
    <w:p w14:paraId="753EF885" w14:textId="77777777" w:rsidR="00D01B80" w:rsidRDefault="00D01B80" w:rsidP="0007112D">
      <w:pPr>
        <w:pStyle w:val="NoSpacing"/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14:paraId="4ABE2C97" w14:textId="6D73384D" w:rsidR="0007112D" w:rsidRPr="003F5FB4" w:rsidRDefault="0007112D" w:rsidP="0007112D">
      <w:pPr>
        <w:pStyle w:val="NoSpacing"/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3F5FB4">
        <w:rPr>
          <w:rFonts w:ascii="Book Antiqua" w:hAnsi="Book Antiqua"/>
          <w:sz w:val="24"/>
          <w:szCs w:val="24"/>
        </w:rPr>
        <w:t>For further enquiries kindly contact:</w:t>
      </w:r>
    </w:p>
    <w:p w14:paraId="7CC16F6C" w14:textId="77777777" w:rsidR="0007112D" w:rsidRPr="003F5FB4" w:rsidRDefault="0007112D" w:rsidP="0007112D">
      <w:pPr>
        <w:pStyle w:val="NoSpacing"/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Stanley Martey (Chief Manager, PR</w:t>
      </w:r>
      <w:r>
        <w:rPr>
          <w:rFonts w:ascii="Book Antiqua" w:hAnsi="Book Antiqua"/>
          <w:b/>
          <w:sz w:val="24"/>
          <w:szCs w:val="24"/>
        </w:rPr>
        <w:t xml:space="preserve"> &amp; Communications</w:t>
      </w:r>
      <w:r w:rsidRPr="003F5FB4">
        <w:rPr>
          <w:rFonts w:ascii="Book Antiqua" w:hAnsi="Book Antiqua"/>
          <w:b/>
          <w:sz w:val="24"/>
          <w:szCs w:val="24"/>
        </w:rPr>
        <w:t>)</w:t>
      </w:r>
    </w:p>
    <w:p w14:paraId="23DC88E2" w14:textId="77777777" w:rsidR="0007112D" w:rsidRPr="003F5FB4" w:rsidRDefault="0007112D" w:rsidP="0007112D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Mob:</w:t>
      </w:r>
      <w:r w:rsidRPr="003F5FB4">
        <w:rPr>
          <w:rFonts w:ascii="Book Antiqua" w:hAnsi="Book Antiqua"/>
          <w:b/>
          <w:sz w:val="24"/>
          <w:szCs w:val="24"/>
        </w:rPr>
        <w:tab/>
        <w:t>0244 336 180</w:t>
      </w:r>
      <w:r w:rsidRPr="003F5FB4">
        <w:rPr>
          <w:rFonts w:ascii="Book Antiqua" w:hAnsi="Book Antiqua"/>
          <w:sz w:val="24"/>
          <w:szCs w:val="24"/>
        </w:rPr>
        <w:t xml:space="preserve"> </w:t>
      </w:r>
    </w:p>
    <w:p w14:paraId="5E7C0950" w14:textId="77777777" w:rsidR="0007112D" w:rsidRPr="003F5FB4" w:rsidRDefault="0007112D" w:rsidP="0007112D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Email:</w:t>
      </w:r>
      <w:r>
        <w:rPr>
          <w:rFonts w:ascii="Book Antiqua" w:hAnsi="Book Antiqua"/>
          <w:b/>
          <w:sz w:val="24"/>
          <w:szCs w:val="24"/>
        </w:rPr>
        <w:tab/>
      </w:r>
      <w:r w:rsidRPr="003F5FB4">
        <w:rPr>
          <w:rFonts w:ascii="Book Antiqua" w:hAnsi="Book Antiqua"/>
          <w:b/>
          <w:sz w:val="24"/>
          <w:szCs w:val="24"/>
        </w:rPr>
        <w:t>smartey@gwcl.com.gh</w:t>
      </w:r>
    </w:p>
    <w:p w14:paraId="577E1947" w14:textId="77777777" w:rsidR="0007112D" w:rsidRDefault="0007112D" w:rsidP="0007112D">
      <w:pPr>
        <w:spacing w:line="360" w:lineRule="auto"/>
        <w:jc w:val="both"/>
        <w:rPr>
          <w:rFonts w:ascii="Eras Medium ITC" w:hAnsi="Eras Medium ITC"/>
          <w:b/>
        </w:rPr>
      </w:pPr>
    </w:p>
    <w:p w14:paraId="1B9CA31E" w14:textId="77777777" w:rsidR="0007112D" w:rsidRDefault="0007112D" w:rsidP="0007112D"/>
    <w:p w14:paraId="632A8612" w14:textId="77777777" w:rsidR="0007112D" w:rsidRDefault="0007112D" w:rsidP="0007112D"/>
    <w:p w14:paraId="510F9497" w14:textId="77777777" w:rsidR="005A5995" w:rsidRDefault="005A5995"/>
    <w:sectPr w:rsidR="005A5995" w:rsidSect="00DF30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36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B552" w14:textId="77777777" w:rsidR="00DF30A8" w:rsidRDefault="00DF30A8" w:rsidP="0007112D">
      <w:r>
        <w:separator/>
      </w:r>
    </w:p>
  </w:endnote>
  <w:endnote w:type="continuationSeparator" w:id="0">
    <w:p w14:paraId="51D9E1FC" w14:textId="77777777" w:rsidR="00DF30A8" w:rsidRDefault="00DF30A8" w:rsidP="000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BD2" w14:textId="77777777" w:rsidR="00D46622" w:rsidRDefault="00D46622" w:rsidP="00FB27C6">
    <w:pPr>
      <w:pStyle w:val="Footer"/>
      <w:tabs>
        <w:tab w:val="left" w:pos="720"/>
      </w:tabs>
      <w:ind w:left="-720" w:right="-936"/>
      <w:jc w:val="center"/>
      <w:rPr>
        <w:rFonts w:ascii="Times New Roman" w:hAnsi="Times New Roman"/>
        <w:b/>
        <w:i/>
        <w:sz w:val="18"/>
        <w:szCs w:val="18"/>
      </w:rPr>
    </w:pPr>
    <w:r w:rsidRPr="00F0364E">
      <w:rPr>
        <w:rFonts w:ascii="Times New Roman" w:hAnsi="Times New Roman"/>
        <w:b/>
        <w:i/>
        <w:sz w:val="18"/>
        <w:szCs w:val="18"/>
      </w:rPr>
      <w:t xml:space="preserve">Board of Directors: </w:t>
    </w:r>
    <w:r>
      <w:rPr>
        <w:rFonts w:ascii="Times New Roman" w:hAnsi="Times New Roman"/>
        <w:b/>
        <w:i/>
        <w:sz w:val="18"/>
        <w:szCs w:val="18"/>
      </w:rPr>
      <w:t xml:space="preserve">Hon. Patrick Yaw Boamah </w:t>
    </w:r>
    <w:r w:rsidRPr="00F0364E">
      <w:rPr>
        <w:rFonts w:ascii="Times New Roman" w:hAnsi="Times New Roman"/>
        <w:b/>
        <w:i/>
        <w:sz w:val="18"/>
        <w:szCs w:val="18"/>
      </w:rPr>
      <w:t xml:space="preserve">(Chairman), </w:t>
    </w:r>
    <w:r>
      <w:rPr>
        <w:rFonts w:ascii="Times New Roman" w:hAnsi="Times New Roman"/>
        <w:b/>
        <w:i/>
        <w:sz w:val="18"/>
        <w:szCs w:val="18"/>
      </w:rPr>
      <w:t>Ing. Dr. Clifford A. Braimah</w:t>
    </w:r>
    <w:r w:rsidRPr="00F0364E">
      <w:rPr>
        <w:rFonts w:ascii="Times New Roman" w:hAnsi="Times New Roman"/>
        <w:b/>
        <w:i/>
        <w:sz w:val="18"/>
        <w:szCs w:val="18"/>
      </w:rPr>
      <w:t xml:space="preserve"> (Managing Director), </w:t>
    </w:r>
  </w:p>
  <w:p w14:paraId="470F6FEF" w14:textId="77777777" w:rsidR="00D46622" w:rsidRPr="00F0364E" w:rsidRDefault="00D46622" w:rsidP="00FB27C6">
    <w:pPr>
      <w:pStyle w:val="Footer"/>
      <w:tabs>
        <w:tab w:val="left" w:pos="720"/>
      </w:tabs>
      <w:ind w:left="-720" w:right="-936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Mr. Noah Tumfo, </w:t>
    </w:r>
    <w:r w:rsidRPr="00F0364E">
      <w:rPr>
        <w:rFonts w:ascii="Times New Roman" w:hAnsi="Times New Roman"/>
        <w:b/>
        <w:i/>
        <w:sz w:val="18"/>
        <w:szCs w:val="18"/>
      </w:rPr>
      <w:t xml:space="preserve">Mr. </w:t>
    </w:r>
    <w:r>
      <w:rPr>
        <w:rFonts w:ascii="Times New Roman" w:hAnsi="Times New Roman"/>
        <w:b/>
        <w:i/>
        <w:sz w:val="18"/>
        <w:szCs w:val="18"/>
      </w:rPr>
      <w:t xml:space="preserve">Michael </w:t>
    </w:r>
    <w:proofErr w:type="spellStart"/>
    <w:r>
      <w:rPr>
        <w:rFonts w:ascii="Times New Roman" w:hAnsi="Times New Roman"/>
        <w:b/>
        <w:i/>
        <w:sz w:val="18"/>
        <w:szCs w:val="18"/>
      </w:rPr>
      <w:t>Ayesu</w:t>
    </w:r>
    <w:proofErr w:type="spellEnd"/>
    <w:r w:rsidRPr="00F0364E">
      <w:rPr>
        <w:rFonts w:ascii="Times New Roman" w:hAnsi="Times New Roman"/>
        <w:b/>
        <w:i/>
        <w:sz w:val="18"/>
        <w:szCs w:val="18"/>
      </w:rPr>
      <w:t xml:space="preserve">, </w:t>
    </w:r>
    <w:r>
      <w:rPr>
        <w:rFonts w:ascii="Times New Roman" w:hAnsi="Times New Roman"/>
        <w:b/>
        <w:i/>
        <w:sz w:val="18"/>
        <w:szCs w:val="18"/>
      </w:rPr>
      <w:t xml:space="preserve">Hon. Akwasi Konadu, Chief </w:t>
    </w:r>
    <w:proofErr w:type="spellStart"/>
    <w:r>
      <w:rPr>
        <w:rFonts w:ascii="Times New Roman" w:hAnsi="Times New Roman"/>
        <w:b/>
        <w:i/>
        <w:sz w:val="18"/>
        <w:szCs w:val="18"/>
      </w:rPr>
      <w:t>Kabachewura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b/>
        <w:i/>
        <w:sz w:val="18"/>
        <w:szCs w:val="18"/>
      </w:rPr>
      <w:t>Ewuntomah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Zakaria, Hon. Kwame </w:t>
    </w:r>
    <w:proofErr w:type="spellStart"/>
    <w:r>
      <w:rPr>
        <w:rFonts w:ascii="Times New Roman" w:hAnsi="Times New Roman"/>
        <w:b/>
        <w:i/>
        <w:sz w:val="18"/>
        <w:szCs w:val="18"/>
      </w:rPr>
      <w:t>Amporfo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Twumasi</w:t>
    </w:r>
    <w:r w:rsidRPr="00F0364E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                                   </w:t>
    </w:r>
    <w:proofErr w:type="spellStart"/>
    <w:r>
      <w:rPr>
        <w:rFonts w:ascii="Times New Roman" w:hAnsi="Times New Roman"/>
        <w:b/>
        <w:i/>
        <w:sz w:val="18"/>
        <w:szCs w:val="18"/>
      </w:rPr>
      <w:t>Surv</w:t>
    </w:r>
    <w:proofErr w:type="spellEnd"/>
    <w:r>
      <w:rPr>
        <w:rFonts w:ascii="Times New Roman" w:hAnsi="Times New Roman"/>
        <w:b/>
        <w:i/>
        <w:sz w:val="18"/>
        <w:szCs w:val="18"/>
      </w:rPr>
      <w:t>. Prof. Forster Kum-</w:t>
    </w:r>
    <w:proofErr w:type="spellStart"/>
    <w:r>
      <w:rPr>
        <w:rFonts w:ascii="Times New Roman" w:hAnsi="Times New Roman"/>
        <w:b/>
        <w:i/>
        <w:sz w:val="18"/>
        <w:szCs w:val="18"/>
      </w:rPr>
      <w:t>Ankama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Sarpong, Mrs. Vida Duti, Mr. Joseph Acolatse, Ing. </w:t>
    </w:r>
    <w:proofErr w:type="spellStart"/>
    <w:r>
      <w:rPr>
        <w:rFonts w:ascii="Times New Roman" w:hAnsi="Times New Roman"/>
        <w:b/>
        <w:i/>
        <w:sz w:val="18"/>
        <w:szCs w:val="18"/>
      </w:rPr>
      <w:t>Hadisu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Alhassan</w:t>
    </w:r>
  </w:p>
  <w:p w14:paraId="364609F4" w14:textId="77777777" w:rsidR="00D46622" w:rsidRPr="0013136D" w:rsidRDefault="00D46622" w:rsidP="007F29BF">
    <w:pPr>
      <w:pStyle w:val="Footer"/>
      <w:tabs>
        <w:tab w:val="left" w:pos="720"/>
      </w:tabs>
      <w:ind w:right="-613"/>
      <w:jc w:val="center"/>
      <w:rPr>
        <w:rFonts w:ascii="Times New Roman" w:hAnsi="Times New Roman"/>
        <w:b/>
        <w:i/>
        <w:sz w:val="17"/>
        <w:szCs w:val="17"/>
      </w:rPr>
    </w:pPr>
    <w:r>
      <w:rPr>
        <w:rFonts w:ascii="Times New Roman" w:hAnsi="Times New Roman"/>
        <w:b/>
        <w:i/>
        <w:sz w:val="18"/>
        <w:szCs w:val="18"/>
      </w:rPr>
      <w:t>Registered Office:  28</w:t>
    </w:r>
    <w:r>
      <w:rPr>
        <w:rFonts w:ascii="Times New Roman" w:hAnsi="Times New Roman"/>
        <w:b/>
        <w:i/>
        <w:sz w:val="18"/>
        <w:szCs w:val="18"/>
        <w:vertAlign w:val="superscript"/>
      </w:rPr>
      <w:t>th</w:t>
    </w:r>
    <w:r>
      <w:rPr>
        <w:rFonts w:ascii="Times New Roman" w:hAnsi="Times New Roman"/>
        <w:b/>
        <w:i/>
        <w:sz w:val="18"/>
        <w:szCs w:val="18"/>
      </w:rPr>
      <w:t xml:space="preserve"> February Road, (Near Independence Square)</w:t>
    </w:r>
  </w:p>
  <w:p w14:paraId="37F89F39" w14:textId="77777777" w:rsidR="00D46622" w:rsidRDefault="00D46622" w:rsidP="007F29BF">
    <w:pPr>
      <w:pStyle w:val="Footer"/>
      <w:tabs>
        <w:tab w:val="left" w:pos="720"/>
      </w:tabs>
      <w:ind w:left="-567" w:right="-613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Telephone: 233-0302-666781-7     Fax:  233-0302-663552 Telegrams: DIRWAT</w:t>
    </w:r>
  </w:p>
  <w:p w14:paraId="58010F6B" w14:textId="77777777" w:rsidR="00D46622" w:rsidRDefault="00D46622" w:rsidP="007F29BF">
    <w:pPr>
      <w:pStyle w:val="Footer"/>
      <w:ind w:left="-567" w:right="-613"/>
      <w:jc w:val="center"/>
    </w:pPr>
    <w:r>
      <w:rPr>
        <w:rFonts w:ascii="Tahoma" w:hAnsi="Tahoma" w:cs="Tahoma"/>
        <w:b/>
        <w:iCs/>
        <w:color w:val="0000FF"/>
        <w:sz w:val="18"/>
        <w:szCs w:val="18"/>
        <w:u w:val="single"/>
      </w:rPr>
      <w:t xml:space="preserve">Website: </w:t>
    </w:r>
    <w:hyperlink r:id="rId1" w:history="1">
      <w:r>
        <w:rPr>
          <w:rStyle w:val="Hyperlink"/>
          <w:b/>
          <w:sz w:val="18"/>
          <w:szCs w:val="18"/>
        </w:rPr>
        <w:t>www.gwcl.com.gh</w:t>
      </w:r>
    </w:hyperlink>
    <w:r>
      <w:rPr>
        <w:rFonts w:ascii="Tahoma" w:hAnsi="Tahoma" w:cs="Tahoma"/>
        <w:b/>
        <w:iCs/>
        <w:color w:val="0000FF"/>
        <w:sz w:val="18"/>
        <w:szCs w:val="18"/>
        <w:u w:val="single"/>
      </w:rPr>
      <w:t xml:space="preserve">    E-mail: </w:t>
    </w:r>
    <w:hyperlink r:id="rId2" w:history="1">
      <w:r>
        <w:rPr>
          <w:rStyle w:val="Hyperlink"/>
          <w:b/>
          <w:sz w:val="18"/>
          <w:szCs w:val="18"/>
        </w:rPr>
        <w:t>info@gwcl.com.gh</w:t>
      </w:r>
    </w:hyperlink>
  </w:p>
  <w:p w14:paraId="3BB9612D" w14:textId="77777777" w:rsidR="00D46622" w:rsidRDefault="00D46622" w:rsidP="007F29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F38" w14:textId="77777777" w:rsidR="00DF30A8" w:rsidRDefault="00DF30A8" w:rsidP="0007112D">
      <w:r>
        <w:separator/>
      </w:r>
    </w:p>
  </w:footnote>
  <w:footnote w:type="continuationSeparator" w:id="0">
    <w:p w14:paraId="1B23868D" w14:textId="77777777" w:rsidR="00DF30A8" w:rsidRDefault="00DF30A8" w:rsidP="0007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7C5" w14:textId="3DA732C5" w:rsidR="00D46622" w:rsidRDefault="0007112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538728" wp14:editId="6AD7ED6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986923390" name="Text Box 2" descr="Ghana Water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4CECF" w14:textId="72EEC48C" w:rsidR="0007112D" w:rsidRPr="0007112D" w:rsidRDefault="0007112D" w:rsidP="000711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7112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Ghana Water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387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hana Water - 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634CECF" w14:textId="72EEC48C" w:rsidR="0007112D" w:rsidRPr="0007112D" w:rsidRDefault="0007112D" w:rsidP="0007112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7112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Ghana Water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605" w14:textId="3B48CC8C" w:rsidR="00D46622" w:rsidRDefault="00D46622" w:rsidP="007F29BF">
    <w:pPr>
      <w:pStyle w:val="Header"/>
      <w:jc w:val="center"/>
    </w:pPr>
    <w:r>
      <w:rPr>
        <w:rFonts w:ascii="Arial Black" w:hAnsi="Arial Black"/>
        <w:sz w:val="40"/>
        <w:szCs w:val="40"/>
        <w:u w:val="single"/>
      </w:rPr>
      <w:t>GHANA WATER LTD</w:t>
    </w:r>
  </w:p>
  <w:p w14:paraId="2A3A1B54" w14:textId="77777777" w:rsidR="00D46622" w:rsidRDefault="00D46622" w:rsidP="007F29BF">
    <w:pPr>
      <w:pStyle w:val="Header"/>
      <w:jc w:val="center"/>
    </w:pPr>
    <w:r w:rsidRPr="000D6155">
      <w:rPr>
        <w:noProof/>
      </w:rPr>
      <w:drawing>
        <wp:inline distT="0" distB="0" distL="0" distR="0" wp14:anchorId="4DA3BA86" wp14:editId="1D378D8F">
          <wp:extent cx="1607820" cy="918605"/>
          <wp:effectExtent l="0" t="0" r="0" b="0"/>
          <wp:docPr id="11316100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185593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3" r="-1399" b="30053"/>
                  <a:stretch/>
                </pic:blipFill>
                <pic:spPr bwMode="auto">
                  <a:xfrm>
                    <a:off x="0" y="0"/>
                    <a:ext cx="1726959" cy="986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37335F" w14:textId="241C8594" w:rsidR="00D46622" w:rsidRPr="007F29BF" w:rsidRDefault="00D46622" w:rsidP="007F29BF">
    <w:pPr>
      <w:pStyle w:val="Header"/>
      <w:jc w:val="center"/>
      <w:rPr>
        <w:rFonts w:ascii="Arial Black" w:hAnsi="Arial Black"/>
        <w:b/>
        <w:sz w:val="24"/>
        <w:szCs w:val="24"/>
        <w:u w:val="single"/>
      </w:rPr>
    </w:pPr>
    <w:r w:rsidRPr="007F29BF">
      <w:rPr>
        <w:rFonts w:ascii="Arial Black" w:hAnsi="Arial Black"/>
        <w:b/>
        <w:sz w:val="24"/>
        <w:szCs w:val="24"/>
        <w:u w:val="single"/>
      </w:rPr>
      <w:t>P</w:t>
    </w:r>
    <w:r w:rsidR="0007112D">
      <w:rPr>
        <w:rFonts w:ascii="Arial Black" w:hAnsi="Arial Black"/>
        <w:b/>
        <w:sz w:val="24"/>
        <w:szCs w:val="24"/>
        <w:u w:val="single"/>
      </w:rPr>
      <w:t>UBLIC ANNOUNCEMENT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800A" w14:textId="72AF5EA2" w:rsidR="00D46622" w:rsidRDefault="0007112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CE64A9" wp14:editId="085D97F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727130385" name="Text Box 1" descr="Ghana Water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20EFB" w14:textId="22D5A00E" w:rsidR="0007112D" w:rsidRPr="0007112D" w:rsidRDefault="0007112D" w:rsidP="000711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7112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Ghana Water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E6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Ghana Water - 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F120EFB" w14:textId="22D5A00E" w:rsidR="0007112D" w:rsidRPr="0007112D" w:rsidRDefault="0007112D" w:rsidP="0007112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7112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Ghana Water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D"/>
    <w:rsid w:val="00063EB1"/>
    <w:rsid w:val="0007112D"/>
    <w:rsid w:val="00071603"/>
    <w:rsid w:val="000B28A1"/>
    <w:rsid w:val="000F2ADD"/>
    <w:rsid w:val="001B29D9"/>
    <w:rsid w:val="001E74B5"/>
    <w:rsid w:val="001F5477"/>
    <w:rsid w:val="00216867"/>
    <w:rsid w:val="00246DA9"/>
    <w:rsid w:val="00271CFE"/>
    <w:rsid w:val="002D56F3"/>
    <w:rsid w:val="00310BD4"/>
    <w:rsid w:val="00320B40"/>
    <w:rsid w:val="003E6F9E"/>
    <w:rsid w:val="003F2EDD"/>
    <w:rsid w:val="00462D3C"/>
    <w:rsid w:val="00491030"/>
    <w:rsid w:val="004D2DE6"/>
    <w:rsid w:val="004D5DB0"/>
    <w:rsid w:val="004D6FD8"/>
    <w:rsid w:val="00561C14"/>
    <w:rsid w:val="00562621"/>
    <w:rsid w:val="0056284D"/>
    <w:rsid w:val="005A302A"/>
    <w:rsid w:val="005A5995"/>
    <w:rsid w:val="005D1CF7"/>
    <w:rsid w:val="005D32F6"/>
    <w:rsid w:val="006028C7"/>
    <w:rsid w:val="00606A48"/>
    <w:rsid w:val="0061357A"/>
    <w:rsid w:val="006201F5"/>
    <w:rsid w:val="00664269"/>
    <w:rsid w:val="0067285C"/>
    <w:rsid w:val="00676F76"/>
    <w:rsid w:val="006E7BE8"/>
    <w:rsid w:val="0071172D"/>
    <w:rsid w:val="00735E1D"/>
    <w:rsid w:val="00763421"/>
    <w:rsid w:val="00805DC9"/>
    <w:rsid w:val="008872F0"/>
    <w:rsid w:val="009102AB"/>
    <w:rsid w:val="00947279"/>
    <w:rsid w:val="009B05C6"/>
    <w:rsid w:val="009D60F1"/>
    <w:rsid w:val="00A77E32"/>
    <w:rsid w:val="00AD5E37"/>
    <w:rsid w:val="00AD6BAD"/>
    <w:rsid w:val="00AE7326"/>
    <w:rsid w:val="00B455C4"/>
    <w:rsid w:val="00B60906"/>
    <w:rsid w:val="00B817BB"/>
    <w:rsid w:val="00BC1640"/>
    <w:rsid w:val="00C26C53"/>
    <w:rsid w:val="00C541FA"/>
    <w:rsid w:val="00CA6292"/>
    <w:rsid w:val="00CC2143"/>
    <w:rsid w:val="00CD0708"/>
    <w:rsid w:val="00CD248A"/>
    <w:rsid w:val="00CE4479"/>
    <w:rsid w:val="00D01B80"/>
    <w:rsid w:val="00D46622"/>
    <w:rsid w:val="00DD07B2"/>
    <w:rsid w:val="00DF30A8"/>
    <w:rsid w:val="00E3083D"/>
    <w:rsid w:val="00E34363"/>
    <w:rsid w:val="00E4044D"/>
    <w:rsid w:val="00E7005D"/>
    <w:rsid w:val="00E819FD"/>
    <w:rsid w:val="00E87CA9"/>
    <w:rsid w:val="00EB2766"/>
    <w:rsid w:val="00F077DD"/>
    <w:rsid w:val="00F123AE"/>
    <w:rsid w:val="00F20A19"/>
    <w:rsid w:val="00F7386A"/>
    <w:rsid w:val="00F749C0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FF679"/>
  <w15:chartTrackingRefBased/>
  <w15:docId w15:val="{22557293-1B31-4BE5-95F6-06177CF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12D"/>
    <w:pPr>
      <w:suppressAutoHyphens/>
      <w:autoSpaceDN w:val="0"/>
      <w:spacing w:after="0" w:line="240" w:lineRule="auto"/>
      <w:textAlignment w:val="baseline"/>
    </w:pPr>
    <w:rPr>
      <w:rFonts w:ascii="CG Omega" w:eastAsia="Times New Roman" w:hAnsi="CG Omega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D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12D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12D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12D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12D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12D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12D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12D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12D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1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12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12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12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12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12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12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12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12D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71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12D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7112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12D"/>
    <w:pPr>
      <w:suppressAutoHyphens w:val="0"/>
      <w:autoSpaceDN/>
      <w:spacing w:before="160" w:after="160" w:line="259" w:lineRule="auto"/>
      <w:jc w:val="center"/>
      <w:textAlignment w:val="auto"/>
    </w:pPr>
    <w:rPr>
      <w:rFonts w:ascii="Book Antiqua" w:eastAsiaTheme="minorHAnsi" w:hAnsi="Book Antiqua" w:cstheme="minorBidi"/>
      <w:i/>
      <w:iCs/>
      <w:color w:val="404040" w:themeColor="text1" w:themeTint="BF"/>
      <w:kern w:val="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711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12D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Book Antiqua" w:eastAsiaTheme="minorHAnsi" w:hAnsi="Book Antiqua" w:cstheme="minorBidi"/>
      <w:kern w:val="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711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1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Book Antiqua" w:eastAsiaTheme="minorHAnsi" w:hAnsi="Book Antiqua" w:cstheme="minorBidi"/>
      <w:i/>
      <w:iCs/>
      <w:color w:val="0F4761" w:themeColor="accent1" w:themeShade="BF"/>
      <w:kern w:val="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1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12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07112D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7112D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nhideWhenUsed/>
    <w:rsid w:val="0007112D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7112D"/>
    <w:rPr>
      <w:rFonts w:asciiTheme="minorHAnsi" w:hAnsiTheme="minorHAnsi"/>
      <w:kern w:val="0"/>
      <w:sz w:val="22"/>
      <w14:ligatures w14:val="none"/>
    </w:rPr>
  </w:style>
  <w:style w:type="paragraph" w:styleId="NoSpacing">
    <w:name w:val="No Spacing"/>
    <w:rsid w:val="0007112D"/>
    <w:pPr>
      <w:autoSpaceDN w:val="0"/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styleId="Hyperlink">
    <w:name w:val="Hyperlink"/>
    <w:basedOn w:val="DefaultParagraphFont"/>
    <w:rsid w:val="00071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cl.com.gh" TargetMode="External"/><Relationship Id="rId1" Type="http://schemas.openxmlformats.org/officeDocument/2006/relationships/hyperlink" Target="http://www.gwcl.com.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KWAMENA ACQUAH</dc:creator>
  <cp:keywords/>
  <dc:description/>
  <cp:lastModifiedBy>STANLEY MARTEY</cp:lastModifiedBy>
  <cp:revision>70</cp:revision>
  <dcterms:created xsi:type="dcterms:W3CDTF">2024-02-09T13:02:00Z</dcterms:created>
  <dcterms:modified xsi:type="dcterms:W3CDTF">2024-02-12T17:00:00Z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2b572111,3ad3417e,1796a217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Ghana Water - Public</vt:lpwstr>
  </property>
  <property fmtid="{D5CDD505-2E9C-101B-9397-08002B2CF9AE}" pid="5" name="MSIP_Label_1f081cd2-4233-4a39-8d59-3f4486bb8c41_Enabled">
    <vt:lpwstr>true</vt:lpwstr>
  </property>
  <property fmtid="{D5CDD505-2E9C-101B-9397-08002B2CF9AE}" pid="6" name="MSIP_Label_1f081cd2-4233-4a39-8d59-3f4486bb8c41_SetDate">
    <vt:lpwstr>2024-02-09T13:05:28Z</vt:lpwstr>
  </property>
  <property fmtid="{D5CDD505-2E9C-101B-9397-08002B2CF9AE}" pid="7" name="MSIP_Label_1f081cd2-4233-4a39-8d59-3f4486bb8c41_Method">
    <vt:lpwstr>Standard</vt:lpwstr>
  </property>
  <property fmtid="{D5CDD505-2E9C-101B-9397-08002B2CF9AE}" pid="8" name="MSIP_Label_1f081cd2-4233-4a39-8d59-3f4486bb8c41_Name">
    <vt:lpwstr>Public</vt:lpwstr>
  </property>
  <property fmtid="{D5CDD505-2E9C-101B-9397-08002B2CF9AE}" pid="9" name="MSIP_Label_1f081cd2-4233-4a39-8d59-3f4486bb8c41_SiteId">
    <vt:lpwstr>4389ce00-5234-4972-a462-e3d0b87e6545</vt:lpwstr>
  </property>
  <property fmtid="{D5CDD505-2E9C-101B-9397-08002B2CF9AE}" pid="10" name="MSIP_Label_1f081cd2-4233-4a39-8d59-3f4486bb8c41_ActionId">
    <vt:lpwstr>a2ee941a-550b-45cc-8673-b06330194ada</vt:lpwstr>
  </property>
  <property fmtid="{D5CDD505-2E9C-101B-9397-08002B2CF9AE}" pid="11" name="MSIP_Label_1f081cd2-4233-4a39-8d59-3f4486bb8c41_ContentBits">
    <vt:lpwstr>1</vt:lpwstr>
  </property>
</Properties>
</file>