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B85C7" w14:textId="233FD975" w:rsidR="008B20A5" w:rsidRPr="00AB110C" w:rsidRDefault="008B20A5" w:rsidP="00BB14D9">
      <w:pPr>
        <w:spacing w:after="240" w:line="276" w:lineRule="auto"/>
        <w:jc w:val="center"/>
        <w:rPr>
          <w:rFonts w:ascii="Tenorite" w:eastAsia="Arial" w:hAnsi="Tenorite"/>
          <w:b/>
          <w:bCs/>
          <w:color w:val="006AB6"/>
          <w:sz w:val="56"/>
          <w:szCs w:val="56"/>
        </w:rPr>
      </w:pPr>
      <w:bookmarkStart w:id="0" w:name="OLE_LINK2"/>
      <w:r w:rsidRPr="00AB110C">
        <w:rPr>
          <w:rFonts w:ascii="Tenorite" w:eastAsia="Arial" w:hAnsi="Tenorite"/>
          <w:b/>
          <w:bCs/>
          <w:color w:val="006AB6"/>
          <w:sz w:val="56"/>
          <w:szCs w:val="56"/>
        </w:rPr>
        <w:t>PRESS RELEASE</w:t>
      </w:r>
    </w:p>
    <w:p w14:paraId="6B3DE37C" w14:textId="17773177" w:rsidR="00B61F30" w:rsidRPr="004F52D4" w:rsidRDefault="00B61F30" w:rsidP="00BB14D9">
      <w:pPr>
        <w:spacing w:after="240" w:line="276" w:lineRule="auto"/>
        <w:jc w:val="both"/>
        <w:rPr>
          <w:rFonts w:ascii="Tenorite" w:hAnsi="Tenorite"/>
          <w:b/>
          <w:bCs/>
        </w:rPr>
      </w:pPr>
      <w:r w:rsidRPr="004F52D4">
        <w:rPr>
          <w:rFonts w:ascii="Tenorite" w:hAnsi="Tenorite"/>
          <w:b/>
          <w:bCs/>
          <w:color w:val="000000"/>
        </w:rPr>
        <w:t>Executive Leadership</w:t>
      </w:r>
      <w:r w:rsidR="00895F79" w:rsidRPr="004F52D4">
        <w:rPr>
          <w:rFonts w:ascii="Tenorite" w:hAnsi="Tenorite"/>
          <w:b/>
          <w:bCs/>
          <w:color w:val="000000"/>
        </w:rPr>
        <w:t xml:space="preserve"> </w:t>
      </w:r>
      <w:proofErr w:type="spellStart"/>
      <w:r w:rsidR="000A223E">
        <w:rPr>
          <w:rFonts w:ascii="Tenorite" w:hAnsi="Tenorite"/>
          <w:b/>
          <w:bCs/>
          <w:color w:val="000000"/>
        </w:rPr>
        <w:t>Programme</w:t>
      </w:r>
      <w:proofErr w:type="spellEnd"/>
      <w:r w:rsidRPr="004F52D4">
        <w:rPr>
          <w:rFonts w:ascii="Tenorite" w:hAnsi="Tenorite"/>
          <w:b/>
          <w:bCs/>
          <w:color w:val="000000"/>
        </w:rPr>
        <w:t xml:space="preserve"> Concludes with Shared Vision for Ghana’s Future</w:t>
      </w:r>
    </w:p>
    <w:p w14:paraId="70894BAA" w14:textId="3B2AC353" w:rsidR="0028568E" w:rsidRPr="004F52D4" w:rsidRDefault="00FD6A3B" w:rsidP="00BB14D9">
      <w:pPr>
        <w:spacing w:after="240" w:line="276" w:lineRule="auto"/>
        <w:jc w:val="both"/>
        <w:rPr>
          <w:rFonts w:ascii="Tenorite" w:hAnsi="Tenorite"/>
          <w:color w:val="000000"/>
        </w:rPr>
      </w:pPr>
      <w:r w:rsidRPr="004F52D4">
        <w:rPr>
          <w:rFonts w:ascii="Tenorite" w:hAnsi="Tenorite"/>
          <w:b/>
          <w:bCs/>
          <w:color w:val="000000"/>
        </w:rPr>
        <w:t>Ada</w:t>
      </w:r>
      <w:r w:rsidR="00203983" w:rsidRPr="004F52D4">
        <w:rPr>
          <w:rFonts w:ascii="Tenorite" w:hAnsi="Tenorite"/>
          <w:b/>
          <w:bCs/>
          <w:color w:val="000000"/>
        </w:rPr>
        <w:t xml:space="preserve">, </w:t>
      </w:r>
      <w:r w:rsidRPr="004F52D4">
        <w:rPr>
          <w:rFonts w:ascii="Tenorite" w:hAnsi="Tenorite"/>
          <w:b/>
          <w:bCs/>
          <w:color w:val="000000"/>
        </w:rPr>
        <w:t>Ghana</w:t>
      </w:r>
      <w:r w:rsidR="005C495B" w:rsidRPr="004F52D4">
        <w:rPr>
          <w:rFonts w:ascii="Tenorite" w:hAnsi="Tenorite"/>
          <w:b/>
          <w:bCs/>
          <w:color w:val="000000"/>
        </w:rPr>
        <w:t>,</w:t>
      </w:r>
      <w:r w:rsidR="00203983" w:rsidRPr="004F52D4">
        <w:rPr>
          <w:rFonts w:ascii="Tenorite" w:hAnsi="Tenorite"/>
          <w:b/>
          <w:bCs/>
          <w:color w:val="000000"/>
        </w:rPr>
        <w:t xml:space="preserve"> </w:t>
      </w:r>
      <w:r w:rsidRPr="004F52D4">
        <w:rPr>
          <w:rFonts w:ascii="Tenorite" w:hAnsi="Tenorite"/>
          <w:b/>
          <w:bCs/>
          <w:color w:val="000000"/>
        </w:rPr>
        <w:t>2</w:t>
      </w:r>
      <w:r w:rsidR="00BE53A5" w:rsidRPr="004F52D4">
        <w:rPr>
          <w:rFonts w:ascii="Tenorite" w:hAnsi="Tenorite"/>
          <w:b/>
          <w:bCs/>
          <w:color w:val="000000"/>
        </w:rPr>
        <w:t>6</w:t>
      </w:r>
      <w:r w:rsidR="00203983" w:rsidRPr="004F52D4">
        <w:rPr>
          <w:rFonts w:ascii="Tenorite" w:hAnsi="Tenorite"/>
          <w:b/>
          <w:bCs/>
          <w:color w:val="000000"/>
        </w:rPr>
        <w:t xml:space="preserve"> April 2025</w:t>
      </w:r>
      <w:r w:rsidR="00203983" w:rsidRPr="004F52D4">
        <w:rPr>
          <w:rFonts w:ascii="Tenorite" w:hAnsi="Tenorite"/>
          <w:color w:val="000000"/>
        </w:rPr>
        <w:t> –</w:t>
      </w:r>
      <w:r w:rsidRPr="004F52D4">
        <w:rPr>
          <w:rFonts w:ascii="Tenorite" w:hAnsi="Tenorite"/>
          <w:color w:val="000000"/>
        </w:rPr>
        <w:t xml:space="preserve"> </w:t>
      </w:r>
      <w:r w:rsidR="00907CBF">
        <w:rPr>
          <w:rFonts w:ascii="Tenorite" w:hAnsi="Tenorite"/>
          <w:color w:val="000000"/>
        </w:rPr>
        <w:t>The Government of Ghana</w:t>
      </w:r>
      <w:r w:rsidR="0002412E">
        <w:rPr>
          <w:rFonts w:ascii="Tenorite" w:hAnsi="Tenorite"/>
          <w:color w:val="000000"/>
        </w:rPr>
        <w:t>,</w:t>
      </w:r>
      <w:r w:rsidR="00907CBF">
        <w:rPr>
          <w:rFonts w:ascii="Tenorite" w:hAnsi="Tenorite"/>
          <w:color w:val="000000"/>
        </w:rPr>
        <w:t xml:space="preserve"> in collaboration with the United Nations Development </w:t>
      </w:r>
      <w:proofErr w:type="spellStart"/>
      <w:r w:rsidR="00907CBF">
        <w:rPr>
          <w:rFonts w:ascii="Tenorite" w:hAnsi="Tenorite"/>
          <w:color w:val="000000"/>
        </w:rPr>
        <w:t>Programme</w:t>
      </w:r>
      <w:proofErr w:type="spellEnd"/>
      <w:r w:rsidR="00907CBF">
        <w:rPr>
          <w:rFonts w:ascii="Tenorite" w:hAnsi="Tenorite"/>
          <w:color w:val="000000"/>
        </w:rPr>
        <w:t xml:space="preserve"> (UNDP)</w:t>
      </w:r>
      <w:r w:rsidR="0002412E">
        <w:rPr>
          <w:rFonts w:ascii="Tenorite" w:hAnsi="Tenorite"/>
          <w:color w:val="000000"/>
        </w:rPr>
        <w:t>,</w:t>
      </w:r>
      <w:r w:rsidR="00907CBF">
        <w:rPr>
          <w:rFonts w:ascii="Tenorite" w:hAnsi="Tenorite"/>
          <w:color w:val="000000"/>
        </w:rPr>
        <w:t xml:space="preserve"> convened an Executive Leadership </w:t>
      </w:r>
      <w:proofErr w:type="spellStart"/>
      <w:r w:rsidR="000A223E">
        <w:rPr>
          <w:rFonts w:ascii="Tenorite" w:hAnsi="Tenorite"/>
          <w:color w:val="000000"/>
        </w:rPr>
        <w:t>Programme</w:t>
      </w:r>
      <w:proofErr w:type="spellEnd"/>
      <w:r w:rsidR="00597F9C">
        <w:rPr>
          <w:rFonts w:ascii="Tenorite" w:hAnsi="Tenorite"/>
          <w:color w:val="000000"/>
        </w:rPr>
        <w:t xml:space="preserve"> </w:t>
      </w:r>
      <w:r w:rsidR="000A223E">
        <w:rPr>
          <w:rFonts w:ascii="Tenorite" w:hAnsi="Tenorite"/>
          <w:color w:val="000000"/>
        </w:rPr>
        <w:t xml:space="preserve">(ELP) </w:t>
      </w:r>
      <w:r w:rsidR="00597F9C">
        <w:rPr>
          <w:rFonts w:ascii="Tenorite" w:hAnsi="Tenorite"/>
          <w:color w:val="000000"/>
        </w:rPr>
        <w:t xml:space="preserve">in Ada, Ghana from </w:t>
      </w:r>
      <w:r w:rsidR="002D495A">
        <w:rPr>
          <w:rFonts w:ascii="Tenorite" w:hAnsi="Tenorite"/>
          <w:color w:val="000000"/>
        </w:rPr>
        <w:t>23</w:t>
      </w:r>
      <w:r w:rsidR="008229B6">
        <w:rPr>
          <w:rFonts w:ascii="Tenorite" w:hAnsi="Tenorite"/>
          <w:color w:val="000000"/>
        </w:rPr>
        <w:t>rd</w:t>
      </w:r>
      <w:r w:rsidR="002D495A">
        <w:rPr>
          <w:rFonts w:ascii="Tenorite" w:hAnsi="Tenorite"/>
          <w:color w:val="000000"/>
        </w:rPr>
        <w:t xml:space="preserve"> to 26</w:t>
      </w:r>
      <w:r w:rsidR="008229B6">
        <w:rPr>
          <w:rFonts w:ascii="Tenorite" w:hAnsi="Tenorite"/>
          <w:color w:val="000000"/>
        </w:rPr>
        <w:t>th</w:t>
      </w:r>
      <w:r w:rsidR="002D495A">
        <w:rPr>
          <w:rFonts w:ascii="Tenorite" w:hAnsi="Tenorite"/>
          <w:color w:val="000000"/>
        </w:rPr>
        <w:t xml:space="preserve"> April 2025. The </w:t>
      </w:r>
      <w:proofErr w:type="spellStart"/>
      <w:r w:rsidR="000A223E">
        <w:rPr>
          <w:rFonts w:ascii="Tenorite" w:hAnsi="Tenorite"/>
          <w:color w:val="000000"/>
        </w:rPr>
        <w:t>Programme</w:t>
      </w:r>
      <w:proofErr w:type="spellEnd"/>
      <w:r w:rsidR="002D495A">
        <w:rPr>
          <w:rFonts w:ascii="Tenorite" w:hAnsi="Tenorite"/>
          <w:color w:val="000000"/>
        </w:rPr>
        <w:t xml:space="preserve"> was held against the backdrop of the </w:t>
      </w:r>
      <w:r w:rsidR="003518AC">
        <w:rPr>
          <w:rFonts w:ascii="Tenorite" w:hAnsi="Tenorite"/>
          <w:color w:val="000000"/>
        </w:rPr>
        <w:t>recent democratic transition in the country and following the constitution of a new Cabinet. U</w:t>
      </w:r>
      <w:r w:rsidR="0028568E" w:rsidRPr="004F52D4">
        <w:rPr>
          <w:rFonts w:ascii="Tenorite" w:hAnsi="Tenorite"/>
          <w:color w:val="000000"/>
        </w:rPr>
        <w:t>nder the theme: “Re</w:t>
      </w:r>
      <w:r w:rsidR="008229B6">
        <w:rPr>
          <w:rFonts w:ascii="Tenorite" w:hAnsi="Tenorite"/>
          <w:color w:val="000000"/>
        </w:rPr>
        <w:t>-</w:t>
      </w:r>
      <w:r w:rsidR="0028568E" w:rsidRPr="004F52D4">
        <w:rPr>
          <w:rFonts w:ascii="Tenorite" w:hAnsi="Tenorite"/>
          <w:color w:val="000000"/>
        </w:rPr>
        <w:t>imagining Leadership in a ‘Reset’ Ghana</w:t>
      </w:r>
      <w:r w:rsidR="003518AC">
        <w:rPr>
          <w:rFonts w:ascii="Tenorite" w:hAnsi="Tenorite"/>
          <w:color w:val="000000"/>
        </w:rPr>
        <w:t xml:space="preserve">, the </w:t>
      </w:r>
      <w:proofErr w:type="spellStart"/>
      <w:r w:rsidR="000A223E">
        <w:rPr>
          <w:rFonts w:ascii="Tenorite" w:hAnsi="Tenorite"/>
          <w:color w:val="000000"/>
        </w:rPr>
        <w:t>programme</w:t>
      </w:r>
      <w:proofErr w:type="spellEnd"/>
      <w:r w:rsidR="00CA7DD7" w:rsidRPr="004F52D4">
        <w:rPr>
          <w:rFonts w:ascii="Tenorite" w:hAnsi="Tenorite"/>
          <w:color w:val="000000"/>
        </w:rPr>
        <w:t xml:space="preserve"> marked a bold step toward renewing public leadership</w:t>
      </w:r>
      <w:r w:rsidR="00D51BBA" w:rsidRPr="004F52D4">
        <w:rPr>
          <w:rFonts w:ascii="Tenorite" w:hAnsi="Tenorite"/>
          <w:color w:val="000000"/>
        </w:rPr>
        <w:t xml:space="preserve">, </w:t>
      </w:r>
      <w:r w:rsidR="00F26DFE">
        <w:rPr>
          <w:rFonts w:ascii="Tenorite" w:hAnsi="Tenorite"/>
          <w:color w:val="000000"/>
        </w:rPr>
        <w:t xml:space="preserve">advancing </w:t>
      </w:r>
      <w:r w:rsidR="00D51BBA" w:rsidRPr="004F52D4">
        <w:rPr>
          <w:rFonts w:ascii="Tenorite" w:hAnsi="Tenorite"/>
          <w:color w:val="000000"/>
        </w:rPr>
        <w:t>responsive governance,</w:t>
      </w:r>
      <w:r w:rsidR="00CA7DD7" w:rsidRPr="004F52D4">
        <w:rPr>
          <w:rFonts w:ascii="Tenorite" w:hAnsi="Tenorite"/>
          <w:color w:val="000000"/>
        </w:rPr>
        <w:t xml:space="preserve"> and driving transformational </w:t>
      </w:r>
      <w:r w:rsidR="00F92FF4">
        <w:rPr>
          <w:rFonts w:ascii="Tenorite" w:hAnsi="Tenorite"/>
          <w:color w:val="000000"/>
        </w:rPr>
        <w:t>change</w:t>
      </w:r>
      <w:r w:rsidR="00D51BBA" w:rsidRPr="004F52D4">
        <w:rPr>
          <w:rFonts w:ascii="Tenorite" w:hAnsi="Tenorite"/>
          <w:color w:val="000000"/>
        </w:rPr>
        <w:t xml:space="preserve"> </w:t>
      </w:r>
      <w:r w:rsidR="00F92FF4">
        <w:rPr>
          <w:rFonts w:ascii="Tenorite" w:hAnsi="Tenorite"/>
          <w:color w:val="000000"/>
        </w:rPr>
        <w:t>across</w:t>
      </w:r>
      <w:r w:rsidR="00D51BBA" w:rsidRPr="004F52D4">
        <w:rPr>
          <w:rFonts w:ascii="Tenorite" w:hAnsi="Tenorite"/>
          <w:color w:val="000000"/>
        </w:rPr>
        <w:t xml:space="preserve"> Ghana.</w:t>
      </w:r>
    </w:p>
    <w:p w14:paraId="66D632AC" w14:textId="4C3A4417" w:rsidR="00A92F7E" w:rsidRDefault="003518AC" w:rsidP="00BB14D9">
      <w:pPr>
        <w:spacing w:after="240" w:line="276" w:lineRule="auto"/>
        <w:jc w:val="both"/>
        <w:rPr>
          <w:rFonts w:ascii="Tenorite" w:hAnsi="Tenorite"/>
          <w:color w:val="000000"/>
        </w:rPr>
      </w:pPr>
      <w:r>
        <w:rPr>
          <w:rFonts w:ascii="Tenorite" w:hAnsi="Tenorite"/>
          <w:color w:val="000000"/>
        </w:rPr>
        <w:t xml:space="preserve">The </w:t>
      </w:r>
      <w:r w:rsidR="000A223E">
        <w:rPr>
          <w:rFonts w:ascii="Tenorite" w:hAnsi="Tenorite"/>
          <w:color w:val="000000"/>
        </w:rPr>
        <w:t xml:space="preserve">Executive Leadership </w:t>
      </w:r>
      <w:proofErr w:type="spellStart"/>
      <w:r w:rsidR="000A223E">
        <w:rPr>
          <w:rFonts w:ascii="Tenorite" w:hAnsi="Tenorite"/>
          <w:color w:val="000000"/>
        </w:rPr>
        <w:t>Programme</w:t>
      </w:r>
      <w:proofErr w:type="spellEnd"/>
      <w:r>
        <w:rPr>
          <w:rFonts w:ascii="Tenorite" w:hAnsi="Tenorite"/>
          <w:color w:val="000000"/>
        </w:rPr>
        <w:t xml:space="preserve"> brought</w:t>
      </w:r>
      <w:r w:rsidR="00D51BBA" w:rsidRPr="004F52D4">
        <w:rPr>
          <w:rFonts w:ascii="Tenorite" w:hAnsi="Tenorite"/>
          <w:color w:val="000000"/>
        </w:rPr>
        <w:t xml:space="preserve"> together </w:t>
      </w:r>
      <w:r w:rsidR="00317E2F" w:rsidRPr="004F52D4">
        <w:rPr>
          <w:rFonts w:ascii="Tenorite" w:hAnsi="Tenorite"/>
          <w:color w:val="000000"/>
        </w:rPr>
        <w:t>senior government officials</w:t>
      </w:r>
      <w:r w:rsidR="0002412E">
        <w:rPr>
          <w:rFonts w:ascii="Tenorite" w:hAnsi="Tenorite"/>
          <w:color w:val="000000"/>
        </w:rPr>
        <w:t>,</w:t>
      </w:r>
      <w:r>
        <w:rPr>
          <w:rFonts w:ascii="Tenorite" w:hAnsi="Tenorite"/>
          <w:color w:val="000000"/>
        </w:rPr>
        <w:t xml:space="preserve"> including</w:t>
      </w:r>
      <w:r w:rsidR="00946842" w:rsidRPr="004F52D4">
        <w:rPr>
          <w:rFonts w:ascii="Tenorite" w:hAnsi="Tenorite"/>
          <w:color w:val="000000"/>
        </w:rPr>
        <w:t xml:space="preserve"> </w:t>
      </w:r>
      <w:r w:rsidR="00AF6DBE" w:rsidRPr="004F52D4">
        <w:rPr>
          <w:rFonts w:ascii="Tenorite" w:hAnsi="Tenorite"/>
          <w:color w:val="000000"/>
        </w:rPr>
        <w:t>M</w:t>
      </w:r>
      <w:r w:rsidR="00946842" w:rsidRPr="004F52D4">
        <w:rPr>
          <w:rFonts w:ascii="Tenorite" w:hAnsi="Tenorite"/>
          <w:color w:val="000000"/>
        </w:rPr>
        <w:t>inisters</w:t>
      </w:r>
      <w:r>
        <w:rPr>
          <w:rFonts w:ascii="Tenorite" w:hAnsi="Tenorite"/>
          <w:color w:val="000000"/>
        </w:rPr>
        <w:t>,</w:t>
      </w:r>
      <w:r w:rsidR="00946842" w:rsidRPr="004F52D4">
        <w:rPr>
          <w:rFonts w:ascii="Tenorite" w:hAnsi="Tenorite"/>
          <w:color w:val="000000"/>
        </w:rPr>
        <w:t xml:space="preserve"> </w:t>
      </w:r>
      <w:r>
        <w:rPr>
          <w:rFonts w:ascii="Tenorite" w:hAnsi="Tenorite"/>
          <w:color w:val="000000"/>
        </w:rPr>
        <w:t>d</w:t>
      </w:r>
      <w:r w:rsidR="00946842" w:rsidRPr="004F52D4">
        <w:rPr>
          <w:rFonts w:ascii="Tenorite" w:hAnsi="Tenorite"/>
          <w:color w:val="000000"/>
        </w:rPr>
        <w:t>eputy</w:t>
      </w:r>
      <w:r w:rsidR="0002412E">
        <w:rPr>
          <w:rFonts w:ascii="Tenorite" w:hAnsi="Tenorite"/>
          <w:color w:val="000000"/>
        </w:rPr>
        <w:t xml:space="preserve"> ministers</w:t>
      </w:r>
      <w:r>
        <w:rPr>
          <w:rFonts w:ascii="Tenorite" w:hAnsi="Tenorite"/>
          <w:color w:val="000000"/>
        </w:rPr>
        <w:t>, senior advisors, special guests, international and national resource persons</w:t>
      </w:r>
      <w:r w:rsidR="0002412E">
        <w:rPr>
          <w:rFonts w:ascii="Tenorite" w:hAnsi="Tenorite"/>
          <w:color w:val="000000"/>
        </w:rPr>
        <w:t>,</w:t>
      </w:r>
      <w:r>
        <w:rPr>
          <w:rFonts w:ascii="Tenorite" w:hAnsi="Tenorite"/>
          <w:color w:val="000000"/>
        </w:rPr>
        <w:t xml:space="preserve"> as well as the private sector and representatives of the African Development Bank. Designed as an</w:t>
      </w:r>
      <w:r w:rsidR="00E350C6" w:rsidRPr="004F52D4">
        <w:rPr>
          <w:rFonts w:ascii="Tenorite" w:hAnsi="Tenorite"/>
          <w:color w:val="000000"/>
        </w:rPr>
        <w:t xml:space="preserve"> intensive, forward-looking series of interactive sessions</w:t>
      </w:r>
      <w:r w:rsidR="0002412E">
        <w:rPr>
          <w:rFonts w:ascii="Tenorite" w:hAnsi="Tenorite"/>
          <w:color w:val="000000"/>
        </w:rPr>
        <w:t>,</w:t>
      </w:r>
      <w:r>
        <w:rPr>
          <w:rFonts w:ascii="Tenorite" w:hAnsi="Tenorite"/>
          <w:color w:val="000000"/>
        </w:rPr>
        <w:t xml:space="preserve"> the </w:t>
      </w:r>
      <w:proofErr w:type="spellStart"/>
      <w:r w:rsidR="000A223E">
        <w:rPr>
          <w:rFonts w:ascii="Tenorite" w:hAnsi="Tenorite"/>
          <w:color w:val="000000"/>
        </w:rPr>
        <w:t>programme</w:t>
      </w:r>
      <w:proofErr w:type="spellEnd"/>
      <w:r>
        <w:rPr>
          <w:rFonts w:ascii="Tenorite" w:hAnsi="Tenorite"/>
          <w:color w:val="000000"/>
        </w:rPr>
        <w:t xml:space="preserve"> provided an opportunity to</w:t>
      </w:r>
      <w:r w:rsidR="00E350C6" w:rsidRPr="004F52D4">
        <w:rPr>
          <w:rFonts w:ascii="Tenorite" w:hAnsi="Tenorite"/>
          <w:color w:val="000000"/>
        </w:rPr>
        <w:t xml:space="preserve"> strengthen strategic leadership, foster inter-ministerial collaboration, and </w:t>
      </w:r>
      <w:r w:rsidR="00A92F7E" w:rsidRPr="004F52D4">
        <w:rPr>
          <w:rFonts w:ascii="Tenorite" w:hAnsi="Tenorite"/>
          <w:color w:val="000000"/>
        </w:rPr>
        <w:t xml:space="preserve">equip </w:t>
      </w:r>
      <w:r w:rsidR="00FA1114" w:rsidRPr="004F52D4">
        <w:rPr>
          <w:rFonts w:ascii="Tenorite" w:hAnsi="Tenorite"/>
          <w:color w:val="000000"/>
        </w:rPr>
        <w:t xml:space="preserve">the </w:t>
      </w:r>
      <w:r w:rsidR="00A92F7E" w:rsidRPr="004F52D4">
        <w:rPr>
          <w:rFonts w:ascii="Tenorite" w:hAnsi="Tenorite"/>
          <w:color w:val="000000"/>
        </w:rPr>
        <w:t>leaders to navigate the volatility, uncertainty, complexity, and ambiguity (VUCA) shaping today’s governance landscape.</w:t>
      </w:r>
    </w:p>
    <w:p w14:paraId="67FAA338" w14:textId="579BB13D" w:rsidR="00B04DF0" w:rsidRDefault="00AA30B2" w:rsidP="00BB14D9">
      <w:pPr>
        <w:spacing w:after="240" w:line="276" w:lineRule="auto"/>
        <w:jc w:val="both"/>
        <w:rPr>
          <w:rStyle w:val="Strong"/>
          <w:rFonts w:ascii="Tenorite" w:eastAsiaTheme="majorEastAsia" w:hAnsi="Tenorite"/>
          <w:color w:val="000000"/>
        </w:rPr>
      </w:pPr>
      <w:r w:rsidRPr="00CC50E6">
        <w:rPr>
          <w:rStyle w:val="Strong"/>
          <w:rFonts w:ascii="Tenorite" w:eastAsiaTheme="majorEastAsia" w:hAnsi="Tenorite"/>
          <w:b w:val="0"/>
          <w:bCs w:val="0"/>
          <w:i/>
          <w:iCs/>
          <w:color w:val="000000"/>
        </w:rPr>
        <w:t>“</w:t>
      </w:r>
      <w:r w:rsidR="00B85165" w:rsidRPr="00CC50E6">
        <w:rPr>
          <w:rFonts w:ascii="Tenorite" w:hAnsi="Tenorite"/>
          <w:i/>
          <w:iCs/>
          <w:color w:val="000000"/>
        </w:rPr>
        <w:t>Ghana stands at a crossroads, faced with diverse challenges. We must lead differently, think differently</w:t>
      </w:r>
      <w:r w:rsidR="008229B6" w:rsidRPr="00CC50E6">
        <w:rPr>
          <w:rFonts w:ascii="Tenorite" w:hAnsi="Tenorite"/>
          <w:i/>
          <w:iCs/>
          <w:color w:val="000000"/>
        </w:rPr>
        <w:t xml:space="preserve"> </w:t>
      </w:r>
      <w:r w:rsidR="00B85165" w:rsidRPr="00CC50E6">
        <w:rPr>
          <w:rFonts w:ascii="Tenorite" w:hAnsi="Tenorite"/>
          <w:i/>
          <w:iCs/>
          <w:color w:val="000000"/>
        </w:rPr>
        <w:t>and act differently</w:t>
      </w:r>
      <w:r w:rsidR="001C381F" w:rsidRPr="00CC50E6">
        <w:rPr>
          <w:rFonts w:ascii="Tenorite" w:hAnsi="Tenorite"/>
          <w:i/>
          <w:iCs/>
          <w:color w:val="000000"/>
        </w:rPr>
        <w:t xml:space="preserve">, as </w:t>
      </w:r>
      <w:r w:rsidR="001C381F" w:rsidRPr="00CC50E6">
        <w:rPr>
          <w:rStyle w:val="Strong"/>
          <w:rFonts w:ascii="Tenorite" w:eastAsiaTheme="majorEastAsia" w:hAnsi="Tenorite"/>
          <w:b w:val="0"/>
          <w:bCs w:val="0"/>
          <w:i/>
          <w:iCs/>
          <w:color w:val="000000"/>
        </w:rPr>
        <w:t>the true measure of our success is the lives we touch and the legacy we leave behind</w:t>
      </w:r>
      <w:r w:rsidRPr="00CC50E6">
        <w:rPr>
          <w:rStyle w:val="Strong"/>
          <w:rFonts w:ascii="Tenorite" w:eastAsiaTheme="majorEastAsia" w:hAnsi="Tenorite"/>
          <w:b w:val="0"/>
          <w:bCs w:val="0"/>
          <w:i/>
          <w:iCs/>
          <w:color w:val="000000"/>
        </w:rPr>
        <w:t>,</w:t>
      </w:r>
      <w:r w:rsidR="00774CAD" w:rsidRPr="00CC50E6">
        <w:rPr>
          <w:rStyle w:val="Strong"/>
          <w:rFonts w:ascii="Tenorite" w:eastAsiaTheme="majorEastAsia" w:hAnsi="Tenorite"/>
          <w:b w:val="0"/>
          <w:bCs w:val="0"/>
          <w:i/>
          <w:iCs/>
          <w:color w:val="000000"/>
        </w:rPr>
        <w:t>”</w:t>
      </w:r>
      <w:r w:rsidRPr="004F52D4">
        <w:rPr>
          <w:rStyle w:val="Strong"/>
          <w:rFonts w:ascii="Tenorite" w:eastAsiaTheme="majorEastAsia" w:hAnsi="Tenorite"/>
          <w:b w:val="0"/>
          <w:bCs w:val="0"/>
          <w:color w:val="000000"/>
        </w:rPr>
        <w:t xml:space="preserve"> said</w:t>
      </w:r>
      <w:r w:rsidR="005040F7" w:rsidRPr="004F52D4">
        <w:rPr>
          <w:rStyle w:val="Strong"/>
          <w:rFonts w:ascii="Tenorite" w:eastAsiaTheme="majorEastAsia" w:hAnsi="Tenorite"/>
          <w:b w:val="0"/>
          <w:bCs w:val="0"/>
          <w:color w:val="000000"/>
        </w:rPr>
        <w:t xml:space="preserve"> </w:t>
      </w:r>
      <w:r w:rsidR="005040F7" w:rsidRPr="004F52D4">
        <w:rPr>
          <w:rFonts w:ascii="Tenorite" w:eastAsiaTheme="majorEastAsia" w:hAnsi="Tenorite"/>
        </w:rPr>
        <w:t>H.E. John Dramani Mahama</w:t>
      </w:r>
      <w:r w:rsidR="00825BF4" w:rsidRPr="004F52D4">
        <w:rPr>
          <w:rFonts w:ascii="Tenorite" w:eastAsiaTheme="majorEastAsia" w:hAnsi="Tenorite"/>
        </w:rPr>
        <w:t>, President of the Republic of Ghana</w:t>
      </w:r>
      <w:r w:rsidR="00774CAD" w:rsidRPr="004F52D4">
        <w:rPr>
          <w:rStyle w:val="Strong"/>
          <w:rFonts w:ascii="Tenorite" w:eastAsiaTheme="majorEastAsia" w:hAnsi="Tenorite"/>
          <w:color w:val="000000"/>
        </w:rPr>
        <w:t>.</w:t>
      </w:r>
      <w:r w:rsidR="005312A9" w:rsidRPr="004F52D4">
        <w:rPr>
          <w:rStyle w:val="Strong"/>
          <w:rFonts w:ascii="Tenorite" w:eastAsiaTheme="majorEastAsia" w:hAnsi="Tenorite"/>
          <w:color w:val="000000"/>
        </w:rPr>
        <w:t xml:space="preserve"> </w:t>
      </w:r>
    </w:p>
    <w:p w14:paraId="4E2AAE83" w14:textId="0FB68435" w:rsidR="00C84E30" w:rsidRPr="00B04DF0" w:rsidRDefault="005312A9" w:rsidP="00BB14D9">
      <w:pPr>
        <w:spacing w:after="240" w:line="276" w:lineRule="auto"/>
        <w:jc w:val="both"/>
        <w:rPr>
          <w:rFonts w:ascii="Tenorite" w:eastAsiaTheme="majorEastAsia" w:hAnsi="Tenorite"/>
          <w:color w:val="000000"/>
        </w:rPr>
      </w:pPr>
      <w:r w:rsidRPr="004F52D4">
        <w:rPr>
          <w:rStyle w:val="Strong"/>
          <w:rFonts w:ascii="Tenorite" w:eastAsiaTheme="majorEastAsia" w:hAnsi="Tenorite"/>
          <w:b w:val="0"/>
          <w:bCs w:val="0"/>
          <w:color w:val="000000"/>
        </w:rPr>
        <w:t>“</w:t>
      </w:r>
      <w:r w:rsidR="00DD658A" w:rsidRPr="004F52D4">
        <w:rPr>
          <w:rStyle w:val="Strong"/>
          <w:rFonts w:ascii="Tenorite" w:eastAsiaTheme="majorEastAsia" w:hAnsi="Tenorite"/>
          <w:b w:val="0"/>
          <w:bCs w:val="0"/>
          <w:i/>
          <w:iCs/>
          <w:color w:val="000000"/>
        </w:rPr>
        <w:t>Where we feel our development partners, especially UNDP</w:t>
      </w:r>
      <w:r w:rsidR="00D63584" w:rsidRPr="004F52D4">
        <w:rPr>
          <w:rStyle w:val="Strong"/>
          <w:rFonts w:ascii="Tenorite" w:eastAsiaTheme="majorEastAsia" w:hAnsi="Tenorite"/>
          <w:b w:val="0"/>
          <w:bCs w:val="0"/>
          <w:i/>
          <w:iCs/>
          <w:color w:val="000000"/>
        </w:rPr>
        <w:t>,</w:t>
      </w:r>
      <w:r w:rsidR="00DD658A" w:rsidRPr="004F52D4">
        <w:rPr>
          <w:rStyle w:val="Strong"/>
          <w:rFonts w:ascii="Tenorite" w:eastAsiaTheme="majorEastAsia" w:hAnsi="Tenorite"/>
          <w:b w:val="0"/>
          <w:bCs w:val="0"/>
          <w:i/>
          <w:iCs/>
          <w:color w:val="000000"/>
        </w:rPr>
        <w:t xml:space="preserve"> can come in, is bringing together various stakeholders</w:t>
      </w:r>
      <w:r w:rsidR="00D63584" w:rsidRPr="004F52D4">
        <w:rPr>
          <w:rStyle w:val="Strong"/>
          <w:rFonts w:ascii="Tenorite" w:eastAsiaTheme="majorEastAsia" w:hAnsi="Tenorite"/>
          <w:b w:val="0"/>
          <w:bCs w:val="0"/>
          <w:i/>
          <w:iCs/>
          <w:color w:val="000000"/>
        </w:rPr>
        <w:t>,</w:t>
      </w:r>
      <w:r w:rsidR="00DD658A" w:rsidRPr="004F52D4">
        <w:rPr>
          <w:rStyle w:val="Strong"/>
          <w:rFonts w:ascii="Tenorite" w:eastAsiaTheme="majorEastAsia" w:hAnsi="Tenorite"/>
          <w:b w:val="0"/>
          <w:bCs w:val="0"/>
          <w:i/>
          <w:iCs/>
          <w:color w:val="000000"/>
        </w:rPr>
        <w:t xml:space="preserve"> including </w:t>
      </w:r>
      <w:r w:rsidR="00D63584" w:rsidRPr="004F52D4">
        <w:rPr>
          <w:rStyle w:val="Strong"/>
          <w:rFonts w:ascii="Tenorite" w:eastAsiaTheme="majorEastAsia" w:hAnsi="Tenorite"/>
          <w:b w:val="0"/>
          <w:bCs w:val="0"/>
          <w:i/>
          <w:iCs/>
          <w:color w:val="000000"/>
        </w:rPr>
        <w:t xml:space="preserve">the </w:t>
      </w:r>
      <w:r w:rsidR="00DD658A" w:rsidRPr="004F52D4">
        <w:rPr>
          <w:rStyle w:val="Strong"/>
          <w:rFonts w:ascii="Tenorite" w:eastAsiaTheme="majorEastAsia" w:hAnsi="Tenorite"/>
          <w:b w:val="0"/>
          <w:bCs w:val="0"/>
          <w:i/>
          <w:iCs/>
          <w:color w:val="000000"/>
        </w:rPr>
        <w:t xml:space="preserve">private sector and governments from across the aisle to agree on one development agenda that we all buy into and </w:t>
      </w:r>
      <w:r w:rsidR="00D63584" w:rsidRPr="004F52D4">
        <w:rPr>
          <w:rStyle w:val="Strong"/>
          <w:rFonts w:ascii="Tenorite" w:eastAsiaTheme="majorEastAsia" w:hAnsi="Tenorite"/>
          <w:b w:val="0"/>
          <w:bCs w:val="0"/>
          <w:i/>
          <w:iCs/>
          <w:color w:val="000000"/>
        </w:rPr>
        <w:t>agree</w:t>
      </w:r>
      <w:r w:rsidR="00DD658A" w:rsidRPr="004F52D4">
        <w:rPr>
          <w:rStyle w:val="Strong"/>
          <w:rFonts w:ascii="Tenorite" w:eastAsiaTheme="majorEastAsia" w:hAnsi="Tenorite"/>
          <w:b w:val="0"/>
          <w:bCs w:val="0"/>
          <w:i/>
          <w:iCs/>
          <w:color w:val="000000"/>
        </w:rPr>
        <w:t xml:space="preserve"> to move forward no matter who is in power</w:t>
      </w:r>
      <w:r w:rsidRPr="004F52D4">
        <w:rPr>
          <w:rStyle w:val="Strong"/>
          <w:rFonts w:ascii="Tenorite" w:eastAsiaTheme="majorEastAsia" w:hAnsi="Tenorite"/>
          <w:b w:val="0"/>
          <w:bCs w:val="0"/>
          <w:color w:val="000000"/>
        </w:rPr>
        <w:t>,” he added.</w:t>
      </w:r>
    </w:p>
    <w:p w14:paraId="39DA3713" w14:textId="6E0E63C2" w:rsidR="00690079" w:rsidRPr="00674F0B" w:rsidRDefault="00690079" w:rsidP="00BB14D9">
      <w:pPr>
        <w:spacing w:after="240" w:line="276" w:lineRule="auto"/>
        <w:jc w:val="both"/>
        <w:rPr>
          <w:rFonts w:ascii="Tenorite" w:hAnsi="Tenorite"/>
          <w:color w:val="000000"/>
        </w:rPr>
      </w:pPr>
      <w:r w:rsidRPr="00674F0B">
        <w:rPr>
          <w:rFonts w:ascii="Tenorite" w:hAnsi="Tenorite"/>
          <w:color w:val="000000"/>
        </w:rPr>
        <w:t xml:space="preserve">The Executive Leadership </w:t>
      </w:r>
      <w:proofErr w:type="spellStart"/>
      <w:r w:rsidR="000A223E">
        <w:rPr>
          <w:rFonts w:ascii="Tenorite" w:hAnsi="Tenorite"/>
          <w:color w:val="000000"/>
        </w:rPr>
        <w:t>Programme</w:t>
      </w:r>
      <w:proofErr w:type="spellEnd"/>
      <w:r w:rsidR="003518AC">
        <w:rPr>
          <w:rFonts w:ascii="Tenorite" w:hAnsi="Tenorite"/>
          <w:color w:val="000000"/>
        </w:rPr>
        <w:t xml:space="preserve"> also</w:t>
      </w:r>
      <w:r w:rsidR="00FD6A3B" w:rsidRPr="00674F0B">
        <w:rPr>
          <w:rFonts w:ascii="Tenorite" w:hAnsi="Tenorite"/>
          <w:color w:val="000000"/>
        </w:rPr>
        <w:t xml:space="preserve"> </w:t>
      </w:r>
      <w:r w:rsidRPr="00674F0B">
        <w:rPr>
          <w:rFonts w:ascii="Tenorite" w:hAnsi="Tenorite"/>
          <w:color w:val="000000"/>
        </w:rPr>
        <w:t xml:space="preserve">offered </w:t>
      </w:r>
      <w:r w:rsidR="00CC50E6">
        <w:rPr>
          <w:rFonts w:ascii="Tenorite" w:hAnsi="Tenorite"/>
          <w:color w:val="000000"/>
        </w:rPr>
        <w:t>Ministers</w:t>
      </w:r>
      <w:r w:rsidR="00994B9A" w:rsidRPr="00674F0B">
        <w:rPr>
          <w:rFonts w:ascii="Tenorite" w:hAnsi="Tenorite"/>
          <w:color w:val="000000"/>
        </w:rPr>
        <w:t xml:space="preserve"> </w:t>
      </w:r>
      <w:r w:rsidRPr="00674F0B">
        <w:rPr>
          <w:rFonts w:ascii="Tenorite" w:hAnsi="Tenorite"/>
          <w:color w:val="000000"/>
        </w:rPr>
        <w:t>a safe, co-curated environment to engage with real-world scenarios, regional and global trends, and leadership principles rooted in empathy, systems thinking, and collaborative governance.</w:t>
      </w:r>
    </w:p>
    <w:p w14:paraId="21CC0E45" w14:textId="1C5EB6E5" w:rsidR="00690079" w:rsidRPr="00674F0B" w:rsidRDefault="00690079" w:rsidP="00BB14D9">
      <w:pPr>
        <w:spacing w:after="240" w:line="276" w:lineRule="auto"/>
        <w:jc w:val="both"/>
        <w:rPr>
          <w:rFonts w:ascii="Tenorite" w:hAnsi="Tenorite"/>
          <w:color w:val="000000"/>
        </w:rPr>
      </w:pPr>
      <w:r w:rsidRPr="00674F0B">
        <w:rPr>
          <w:rFonts w:ascii="Tenorite" w:hAnsi="Tenorite"/>
          <w:color w:val="000000"/>
        </w:rPr>
        <w:t>Delivered through four thematic modules—</w:t>
      </w:r>
      <w:r w:rsidR="0044014E" w:rsidRPr="0044014E">
        <w:rPr>
          <w:rFonts w:ascii="Tenorite" w:hAnsi="Tenorite"/>
          <w:i/>
          <w:iCs/>
          <w:color w:val="000000"/>
        </w:rPr>
        <w:t>L</w:t>
      </w:r>
      <w:r w:rsidR="00674F0B" w:rsidRPr="0044014E">
        <w:rPr>
          <w:rFonts w:ascii="Tenorite" w:hAnsi="Tenorite"/>
          <w:i/>
          <w:iCs/>
          <w:color w:val="000000"/>
        </w:rPr>
        <w:t xml:space="preserve">eading </w:t>
      </w:r>
      <w:r w:rsidRPr="0044014E">
        <w:rPr>
          <w:rFonts w:ascii="Tenorite" w:hAnsi="Tenorite"/>
          <w:i/>
          <w:iCs/>
          <w:color w:val="000000"/>
        </w:rPr>
        <w:t xml:space="preserve">in a </w:t>
      </w:r>
      <w:r w:rsidR="0044014E">
        <w:rPr>
          <w:rFonts w:ascii="Tenorite" w:hAnsi="Tenorite"/>
          <w:i/>
          <w:iCs/>
          <w:color w:val="000000"/>
        </w:rPr>
        <w:t>N</w:t>
      </w:r>
      <w:r w:rsidRPr="0044014E">
        <w:rPr>
          <w:rFonts w:ascii="Tenorite" w:hAnsi="Tenorite"/>
          <w:i/>
          <w:iCs/>
          <w:color w:val="000000"/>
        </w:rPr>
        <w:t xml:space="preserve">ew </w:t>
      </w:r>
      <w:r w:rsidR="0044014E">
        <w:rPr>
          <w:rFonts w:ascii="Tenorite" w:hAnsi="Tenorite"/>
          <w:i/>
          <w:iCs/>
          <w:color w:val="000000"/>
        </w:rPr>
        <w:t>W</w:t>
      </w:r>
      <w:r w:rsidRPr="0044014E">
        <w:rPr>
          <w:rFonts w:ascii="Tenorite" w:hAnsi="Tenorite"/>
          <w:i/>
          <w:iCs/>
          <w:color w:val="000000"/>
        </w:rPr>
        <w:t xml:space="preserve">orld of </w:t>
      </w:r>
      <w:r w:rsidR="0044014E">
        <w:rPr>
          <w:rFonts w:ascii="Tenorite" w:hAnsi="Tenorite"/>
          <w:i/>
          <w:iCs/>
          <w:color w:val="000000"/>
        </w:rPr>
        <w:t>A</w:t>
      </w:r>
      <w:r w:rsidRPr="0044014E">
        <w:rPr>
          <w:rFonts w:ascii="Tenorite" w:hAnsi="Tenorite"/>
          <w:i/>
          <w:iCs/>
          <w:color w:val="000000"/>
        </w:rPr>
        <w:t xml:space="preserve">ccelerated </w:t>
      </w:r>
      <w:r w:rsidR="0044014E">
        <w:rPr>
          <w:rFonts w:ascii="Tenorite" w:hAnsi="Tenorite"/>
          <w:i/>
          <w:iCs/>
          <w:color w:val="000000"/>
        </w:rPr>
        <w:t>C</w:t>
      </w:r>
      <w:r w:rsidRPr="0044014E">
        <w:rPr>
          <w:rFonts w:ascii="Tenorite" w:hAnsi="Tenorite"/>
          <w:i/>
          <w:iCs/>
          <w:color w:val="000000"/>
        </w:rPr>
        <w:t xml:space="preserve">hange, </w:t>
      </w:r>
      <w:r w:rsidR="0044014E">
        <w:rPr>
          <w:rFonts w:ascii="Tenorite" w:hAnsi="Tenorite"/>
          <w:i/>
          <w:iCs/>
          <w:color w:val="000000"/>
        </w:rPr>
        <w:t>L</w:t>
      </w:r>
      <w:r w:rsidRPr="0044014E">
        <w:rPr>
          <w:rFonts w:ascii="Tenorite" w:hAnsi="Tenorite"/>
          <w:i/>
          <w:iCs/>
          <w:color w:val="000000"/>
        </w:rPr>
        <w:t xml:space="preserve">eading </w:t>
      </w:r>
      <w:r w:rsidR="0044014E">
        <w:rPr>
          <w:rFonts w:ascii="Tenorite" w:hAnsi="Tenorite"/>
          <w:i/>
          <w:iCs/>
          <w:color w:val="000000"/>
        </w:rPr>
        <w:t>S</w:t>
      </w:r>
      <w:r w:rsidRPr="0044014E">
        <w:rPr>
          <w:rFonts w:ascii="Tenorite" w:hAnsi="Tenorite"/>
          <w:i/>
          <w:iCs/>
          <w:color w:val="000000"/>
        </w:rPr>
        <w:t xml:space="preserve">ystems in a VUCA </w:t>
      </w:r>
      <w:r w:rsidR="0044014E">
        <w:rPr>
          <w:rFonts w:ascii="Tenorite" w:hAnsi="Tenorite"/>
          <w:i/>
          <w:iCs/>
          <w:color w:val="000000"/>
        </w:rPr>
        <w:t>W</w:t>
      </w:r>
      <w:r w:rsidRPr="0044014E">
        <w:rPr>
          <w:rFonts w:ascii="Tenorite" w:hAnsi="Tenorite"/>
          <w:i/>
          <w:iCs/>
          <w:color w:val="000000"/>
        </w:rPr>
        <w:t xml:space="preserve">orld, </w:t>
      </w:r>
      <w:r w:rsidR="0044014E">
        <w:rPr>
          <w:rFonts w:ascii="Tenorite" w:hAnsi="Tenorite"/>
          <w:i/>
          <w:iCs/>
          <w:color w:val="000000"/>
        </w:rPr>
        <w:t>L</w:t>
      </w:r>
      <w:r w:rsidRPr="0044014E">
        <w:rPr>
          <w:rFonts w:ascii="Tenorite" w:hAnsi="Tenorite"/>
          <w:i/>
          <w:iCs/>
          <w:color w:val="000000"/>
        </w:rPr>
        <w:t xml:space="preserve">eading </w:t>
      </w:r>
      <w:r w:rsidR="0044014E">
        <w:rPr>
          <w:rFonts w:ascii="Tenorite" w:hAnsi="Tenorite"/>
          <w:i/>
          <w:iCs/>
          <w:color w:val="000000"/>
        </w:rPr>
        <w:t>S</w:t>
      </w:r>
      <w:r w:rsidRPr="0044014E">
        <w:rPr>
          <w:rFonts w:ascii="Tenorite" w:hAnsi="Tenorite"/>
          <w:i/>
          <w:iCs/>
          <w:color w:val="000000"/>
        </w:rPr>
        <w:t xml:space="preserve">elf and </w:t>
      </w:r>
      <w:r w:rsidR="0044014E">
        <w:rPr>
          <w:rFonts w:ascii="Tenorite" w:hAnsi="Tenorite"/>
          <w:i/>
          <w:iCs/>
          <w:color w:val="000000"/>
        </w:rPr>
        <w:t>O</w:t>
      </w:r>
      <w:r w:rsidRPr="0044014E">
        <w:rPr>
          <w:rFonts w:ascii="Tenorite" w:hAnsi="Tenorite"/>
          <w:i/>
          <w:iCs/>
          <w:color w:val="000000"/>
        </w:rPr>
        <w:t xml:space="preserve">thers, and </w:t>
      </w:r>
      <w:r w:rsidR="0044014E">
        <w:rPr>
          <w:rFonts w:ascii="Tenorite" w:hAnsi="Tenorite"/>
          <w:i/>
          <w:iCs/>
          <w:color w:val="000000"/>
        </w:rPr>
        <w:t>L</w:t>
      </w:r>
      <w:r w:rsidR="00674F0B" w:rsidRPr="0044014E">
        <w:rPr>
          <w:rFonts w:ascii="Tenorite" w:hAnsi="Tenorite"/>
          <w:i/>
          <w:iCs/>
          <w:color w:val="000000"/>
        </w:rPr>
        <w:t>eading</w:t>
      </w:r>
      <w:r w:rsidRPr="0044014E">
        <w:rPr>
          <w:rFonts w:ascii="Tenorite" w:hAnsi="Tenorite"/>
          <w:i/>
          <w:iCs/>
          <w:color w:val="000000"/>
        </w:rPr>
        <w:t xml:space="preserve"> to </w:t>
      </w:r>
      <w:r w:rsidR="0044014E">
        <w:rPr>
          <w:rFonts w:ascii="Tenorite" w:hAnsi="Tenorite"/>
          <w:i/>
          <w:iCs/>
          <w:color w:val="000000"/>
        </w:rPr>
        <w:lastRenderedPageBreak/>
        <w:t>D</w:t>
      </w:r>
      <w:r w:rsidRPr="0044014E">
        <w:rPr>
          <w:rFonts w:ascii="Tenorite" w:hAnsi="Tenorite"/>
          <w:i/>
          <w:iCs/>
          <w:color w:val="000000"/>
        </w:rPr>
        <w:t xml:space="preserve">eliver </w:t>
      </w:r>
      <w:r w:rsidR="0044014E">
        <w:rPr>
          <w:rFonts w:ascii="Tenorite" w:hAnsi="Tenorite"/>
          <w:i/>
          <w:iCs/>
          <w:color w:val="000000"/>
        </w:rPr>
        <w:t>R</w:t>
      </w:r>
      <w:r w:rsidRPr="0044014E">
        <w:rPr>
          <w:rFonts w:ascii="Tenorite" w:hAnsi="Tenorite"/>
          <w:i/>
          <w:iCs/>
          <w:color w:val="000000"/>
        </w:rPr>
        <w:t>esults</w:t>
      </w:r>
      <w:r w:rsidRPr="00674F0B">
        <w:rPr>
          <w:rFonts w:ascii="Tenorite" w:hAnsi="Tenorite"/>
          <w:color w:val="000000"/>
        </w:rPr>
        <w:t xml:space="preserve">—the </w:t>
      </w:r>
      <w:proofErr w:type="spellStart"/>
      <w:r w:rsidR="000A223E">
        <w:rPr>
          <w:rFonts w:ascii="Tenorite" w:hAnsi="Tenorite"/>
          <w:color w:val="000000"/>
        </w:rPr>
        <w:t>programme</w:t>
      </w:r>
      <w:proofErr w:type="spellEnd"/>
      <w:r w:rsidR="00674F0B" w:rsidRPr="00674F0B">
        <w:rPr>
          <w:rFonts w:ascii="Tenorite" w:hAnsi="Tenorite"/>
          <w:color w:val="000000"/>
        </w:rPr>
        <w:t xml:space="preserve"> </w:t>
      </w:r>
      <w:r w:rsidRPr="00674F0B">
        <w:rPr>
          <w:rFonts w:ascii="Tenorite" w:hAnsi="Tenorite"/>
          <w:color w:val="000000"/>
        </w:rPr>
        <w:t>challenged leaders to reimagine not just what they govern, but how they govern.</w:t>
      </w:r>
    </w:p>
    <w:p w14:paraId="6CE3BA13" w14:textId="21338FAF" w:rsidR="00B04DF0" w:rsidRPr="00BF6B78" w:rsidRDefault="00B04DF0" w:rsidP="00BB14D9">
      <w:pPr>
        <w:pStyle w:val="NormalWeb"/>
        <w:spacing w:before="0" w:beforeAutospacing="0" w:line="276" w:lineRule="auto"/>
        <w:jc w:val="both"/>
        <w:rPr>
          <w:rFonts w:ascii="Tenorite" w:hAnsi="Tenorite"/>
          <w:color w:val="000000"/>
        </w:rPr>
      </w:pPr>
      <w:r w:rsidRPr="00B413F3">
        <w:rPr>
          <w:rFonts w:ascii="Tenorite" w:hAnsi="Tenorite"/>
          <w:color w:val="000000"/>
        </w:rPr>
        <w:t>Facilitated by renowned African and global leaders, former heads of state, policy experts, and thought leaders in public administration, each session integrated dialogue, case studies, and strategic foresight. Participants were encouraged to align their leadership approaches with Ghana’s emerging national priorities and the aspirations of its people.</w:t>
      </w:r>
    </w:p>
    <w:p w14:paraId="02AD73BF" w14:textId="4F563D1E" w:rsidR="00397E96" w:rsidRDefault="00397E96" w:rsidP="00BB14D9">
      <w:pPr>
        <w:spacing w:after="240" w:line="276" w:lineRule="auto"/>
        <w:jc w:val="both"/>
        <w:rPr>
          <w:rStyle w:val="Strong"/>
          <w:rFonts w:ascii="Tenorite" w:eastAsiaTheme="majorEastAsia" w:hAnsi="Tenorite"/>
          <w:color w:val="000000"/>
        </w:rPr>
      </w:pPr>
      <w:r w:rsidRPr="00E3620C">
        <w:rPr>
          <w:rStyle w:val="Strong"/>
          <w:rFonts w:ascii="Tenorite" w:eastAsiaTheme="majorEastAsia" w:hAnsi="Tenorite"/>
          <w:b w:val="0"/>
          <w:bCs w:val="0"/>
          <w:color w:val="000000"/>
        </w:rPr>
        <w:t>“</w:t>
      </w:r>
      <w:r w:rsidR="00917724" w:rsidRPr="00E3620C">
        <w:rPr>
          <w:rFonts w:ascii="Tenorite" w:eastAsiaTheme="majorEastAsia" w:hAnsi="Tenorite"/>
          <w:i/>
          <w:iCs/>
          <w:color w:val="000000"/>
        </w:rPr>
        <w:t>For Ghana and Africa to truly advance, we need focused, consistent leadership and a reimagined approach to our educational systems.</w:t>
      </w:r>
      <w:r w:rsidR="00917724" w:rsidRPr="00E3620C">
        <w:rPr>
          <w:rStyle w:val="Strong"/>
          <w:rFonts w:ascii="Tenorite" w:eastAsiaTheme="majorEastAsia" w:hAnsi="Tenorite"/>
          <w:color w:val="000000"/>
        </w:rPr>
        <w:t xml:space="preserve"> </w:t>
      </w:r>
      <w:r w:rsidR="00917724" w:rsidRPr="00E3620C">
        <w:rPr>
          <w:rFonts w:ascii="Tenorite" w:eastAsiaTheme="majorEastAsia" w:hAnsi="Tenorite"/>
          <w:i/>
          <w:iCs/>
          <w:color w:val="000000"/>
        </w:rPr>
        <w:t>W</w:t>
      </w:r>
      <w:r w:rsidR="00DD658A" w:rsidRPr="00E3620C">
        <w:rPr>
          <w:rFonts w:ascii="Tenorite" w:eastAsiaTheme="majorEastAsia" w:hAnsi="Tenorite"/>
          <w:i/>
          <w:iCs/>
          <w:color w:val="000000"/>
        </w:rPr>
        <w:t xml:space="preserve">e must not only invest in technology but also in the people who will create it. </w:t>
      </w:r>
      <w:r w:rsidR="00E3620C" w:rsidRPr="00E3620C">
        <w:rPr>
          <w:rFonts w:ascii="Tenorite" w:eastAsiaTheme="majorEastAsia" w:hAnsi="Tenorite"/>
          <w:i/>
          <w:iCs/>
          <w:color w:val="000000"/>
        </w:rPr>
        <w:t>E</w:t>
      </w:r>
      <w:r w:rsidR="00DD658A" w:rsidRPr="00E3620C">
        <w:rPr>
          <w:rFonts w:ascii="Tenorite" w:eastAsiaTheme="majorEastAsia" w:hAnsi="Tenorite"/>
          <w:i/>
          <w:iCs/>
          <w:color w:val="000000"/>
        </w:rPr>
        <w:t>ducation is the foundation for meaningful change</w:t>
      </w:r>
      <w:r w:rsidRPr="00E3620C">
        <w:rPr>
          <w:rStyle w:val="Strong"/>
          <w:rFonts w:ascii="Tenorite" w:eastAsiaTheme="majorEastAsia" w:hAnsi="Tenorite"/>
          <w:i/>
          <w:iCs/>
          <w:color w:val="000000"/>
        </w:rPr>
        <w:t>,</w:t>
      </w:r>
      <w:r w:rsidRPr="00E3620C">
        <w:rPr>
          <w:rStyle w:val="Strong"/>
          <w:rFonts w:ascii="Tenorite" w:eastAsiaTheme="majorEastAsia" w:hAnsi="Tenorite"/>
          <w:b w:val="0"/>
          <w:bCs w:val="0"/>
          <w:i/>
          <w:iCs/>
          <w:color w:val="000000"/>
        </w:rPr>
        <w:t>”</w:t>
      </w:r>
      <w:r w:rsidRPr="006E16BF">
        <w:rPr>
          <w:rStyle w:val="Strong"/>
          <w:rFonts w:ascii="Tenorite" w:eastAsiaTheme="majorEastAsia" w:hAnsi="Tenorite"/>
          <w:color w:val="000000"/>
        </w:rPr>
        <w:t xml:space="preserve"> </w:t>
      </w:r>
      <w:r w:rsidRPr="006E16BF">
        <w:rPr>
          <w:rStyle w:val="Strong"/>
          <w:rFonts w:ascii="Tenorite" w:eastAsiaTheme="majorEastAsia" w:hAnsi="Tenorite"/>
          <w:b w:val="0"/>
          <w:bCs w:val="0"/>
          <w:color w:val="000000"/>
        </w:rPr>
        <w:t>said</w:t>
      </w:r>
      <w:r w:rsidRPr="006E16BF">
        <w:rPr>
          <w:rStyle w:val="Strong"/>
          <w:rFonts w:ascii="Tenorite" w:eastAsiaTheme="majorEastAsia" w:hAnsi="Tenorite"/>
          <w:color w:val="000000"/>
        </w:rPr>
        <w:t xml:space="preserve"> </w:t>
      </w:r>
      <w:r w:rsidRPr="006E16BF">
        <w:rPr>
          <w:rFonts w:ascii="Tenorite" w:eastAsiaTheme="majorEastAsia" w:hAnsi="Tenorite"/>
        </w:rPr>
        <w:t>H.E.</w:t>
      </w:r>
      <w:r w:rsidR="00532AC3" w:rsidRPr="006E16BF">
        <w:rPr>
          <w:rFonts w:ascii="Tenorite" w:eastAsiaTheme="majorEastAsia" w:hAnsi="Tenorite"/>
        </w:rPr>
        <w:t xml:space="preserve"> </w:t>
      </w:r>
      <w:r w:rsidR="00DD658A" w:rsidRPr="006E16BF">
        <w:rPr>
          <w:rFonts w:ascii="Tenorite" w:eastAsiaTheme="majorEastAsia" w:hAnsi="Tenorite"/>
        </w:rPr>
        <w:t>Goodluck Jonathan</w:t>
      </w:r>
      <w:r w:rsidRPr="006E16BF">
        <w:rPr>
          <w:rFonts w:ascii="Tenorite" w:eastAsiaTheme="majorEastAsia" w:hAnsi="Tenorite"/>
        </w:rPr>
        <w:t xml:space="preserve">, </w:t>
      </w:r>
      <w:r w:rsidR="00DD658A" w:rsidRPr="006E16BF">
        <w:rPr>
          <w:rFonts w:ascii="Tenorite" w:eastAsiaTheme="majorEastAsia" w:hAnsi="Tenorite"/>
        </w:rPr>
        <w:t xml:space="preserve">Former </w:t>
      </w:r>
      <w:r w:rsidRPr="006E16BF">
        <w:rPr>
          <w:rFonts w:ascii="Tenorite" w:eastAsiaTheme="majorEastAsia" w:hAnsi="Tenorite"/>
        </w:rPr>
        <w:t xml:space="preserve">President of </w:t>
      </w:r>
      <w:r w:rsidR="00DD658A" w:rsidRPr="006E16BF">
        <w:rPr>
          <w:rFonts w:ascii="Tenorite" w:eastAsiaTheme="majorEastAsia" w:hAnsi="Tenorite"/>
        </w:rPr>
        <w:t>Nigeria</w:t>
      </w:r>
      <w:r w:rsidR="006E16BF">
        <w:rPr>
          <w:rFonts w:ascii="Tenorite" w:eastAsiaTheme="majorEastAsia" w:hAnsi="Tenorite"/>
        </w:rPr>
        <w:t>,</w:t>
      </w:r>
      <w:r w:rsidR="00DD658A" w:rsidRPr="006E16BF">
        <w:rPr>
          <w:rFonts w:ascii="Tenorite" w:eastAsiaTheme="majorEastAsia" w:hAnsi="Tenorite"/>
        </w:rPr>
        <w:t xml:space="preserve"> </w:t>
      </w:r>
      <w:r w:rsidR="0065440B" w:rsidRPr="006E16BF">
        <w:rPr>
          <w:rFonts w:ascii="Tenorite" w:eastAsiaTheme="majorEastAsia" w:hAnsi="Tenorite"/>
        </w:rPr>
        <w:t>during his opening remarks</w:t>
      </w:r>
      <w:r w:rsidRPr="006E16BF">
        <w:rPr>
          <w:rStyle w:val="Strong"/>
          <w:rFonts w:ascii="Tenorite" w:eastAsiaTheme="majorEastAsia" w:hAnsi="Tenorite"/>
          <w:color w:val="000000"/>
        </w:rPr>
        <w:t>.</w:t>
      </w:r>
    </w:p>
    <w:p w14:paraId="4566EA89" w14:textId="7253036A" w:rsidR="004D3BF7" w:rsidRDefault="004D3BF7" w:rsidP="00BB14D9">
      <w:pPr>
        <w:spacing w:after="240" w:line="276" w:lineRule="auto"/>
        <w:jc w:val="both"/>
        <w:rPr>
          <w:rFonts w:ascii="Tenorite" w:hAnsi="Tenorite"/>
          <w:color w:val="000000"/>
        </w:rPr>
      </w:pPr>
      <w:bookmarkStart w:id="1" w:name="OLE_LINK3"/>
      <w:r>
        <w:rPr>
          <w:rFonts w:ascii="Tenorite" w:hAnsi="Tenorite"/>
          <w:color w:val="000000"/>
        </w:rPr>
        <w:t xml:space="preserve">Specially </w:t>
      </w:r>
      <w:r w:rsidR="004D16E7">
        <w:rPr>
          <w:rFonts w:ascii="Tenorite" w:hAnsi="Tenorite"/>
          <w:color w:val="000000"/>
        </w:rPr>
        <w:t xml:space="preserve">tailored </w:t>
      </w:r>
      <w:r>
        <w:rPr>
          <w:rFonts w:ascii="Tenorite" w:hAnsi="Tenorite"/>
          <w:color w:val="000000"/>
        </w:rPr>
        <w:t>sessions</w:t>
      </w:r>
      <w:r w:rsidR="000A223E">
        <w:rPr>
          <w:rFonts w:ascii="Tenorite" w:hAnsi="Tenorite"/>
          <w:color w:val="000000"/>
        </w:rPr>
        <w:t>,</w:t>
      </w:r>
      <w:r>
        <w:rPr>
          <w:rFonts w:ascii="Tenorite" w:hAnsi="Tenorite"/>
          <w:color w:val="000000"/>
        </w:rPr>
        <w:t xml:space="preserve"> </w:t>
      </w:r>
      <w:r w:rsidR="003032BD">
        <w:rPr>
          <w:rFonts w:ascii="Tenorite" w:hAnsi="Tenorite"/>
          <w:color w:val="000000"/>
        </w:rPr>
        <w:t xml:space="preserve">including </w:t>
      </w:r>
      <w:r>
        <w:rPr>
          <w:rFonts w:ascii="Tenorite" w:hAnsi="Tenorite"/>
          <w:color w:val="000000"/>
        </w:rPr>
        <w:t xml:space="preserve">a high-profile meeting between women in political leadership </w:t>
      </w:r>
      <w:r w:rsidR="00CC50E6">
        <w:rPr>
          <w:rFonts w:ascii="Tenorite" w:hAnsi="Tenorite"/>
          <w:color w:val="000000"/>
        </w:rPr>
        <w:t xml:space="preserve">in Ghana and the </w:t>
      </w:r>
      <w:r w:rsidR="00C73CFA">
        <w:rPr>
          <w:rFonts w:ascii="Tenorite" w:hAnsi="Tenorite"/>
          <w:color w:val="000000"/>
        </w:rPr>
        <w:t xml:space="preserve">UNDP’s </w:t>
      </w:r>
      <w:r w:rsidR="00CC50E6">
        <w:rPr>
          <w:rFonts w:ascii="Tenorite" w:hAnsi="Tenorite"/>
          <w:color w:val="000000"/>
        </w:rPr>
        <w:t xml:space="preserve">Regional Director </w:t>
      </w:r>
      <w:r w:rsidR="00C73CFA">
        <w:rPr>
          <w:rFonts w:ascii="Tenorite" w:hAnsi="Tenorite"/>
          <w:color w:val="000000"/>
        </w:rPr>
        <w:t>for Africa</w:t>
      </w:r>
      <w:r w:rsidR="00CC50E6">
        <w:rPr>
          <w:rFonts w:ascii="Tenorite" w:hAnsi="Tenorite"/>
          <w:color w:val="000000"/>
        </w:rPr>
        <w:t xml:space="preserve">, </w:t>
      </w:r>
      <w:proofErr w:type="spellStart"/>
      <w:r w:rsidR="00CC50E6">
        <w:rPr>
          <w:rFonts w:ascii="Tenorite" w:hAnsi="Tenorite"/>
          <w:color w:val="000000"/>
        </w:rPr>
        <w:t>Ahunna</w:t>
      </w:r>
      <w:proofErr w:type="spellEnd"/>
      <w:r w:rsidR="00CC50E6">
        <w:rPr>
          <w:rFonts w:ascii="Tenorite" w:hAnsi="Tenorite"/>
          <w:color w:val="000000"/>
        </w:rPr>
        <w:t xml:space="preserve"> </w:t>
      </w:r>
      <w:proofErr w:type="spellStart"/>
      <w:r w:rsidR="00CC50E6">
        <w:rPr>
          <w:rFonts w:ascii="Tenorite" w:hAnsi="Tenorite"/>
          <w:color w:val="000000"/>
        </w:rPr>
        <w:t>Eziakonwa</w:t>
      </w:r>
      <w:proofErr w:type="spellEnd"/>
      <w:r w:rsidR="00CC50E6">
        <w:rPr>
          <w:rFonts w:ascii="Tenorite" w:hAnsi="Tenorite"/>
          <w:color w:val="000000"/>
        </w:rPr>
        <w:t xml:space="preserve"> </w:t>
      </w:r>
      <w:r>
        <w:rPr>
          <w:rFonts w:ascii="Tenorite" w:hAnsi="Tenorite"/>
          <w:color w:val="000000"/>
        </w:rPr>
        <w:t>offered stakeholders the opportunity to celebrate Ghana for its recent strides in empower</w:t>
      </w:r>
      <w:r w:rsidR="006A3FBC">
        <w:rPr>
          <w:rFonts w:ascii="Tenorite" w:hAnsi="Tenorite"/>
          <w:color w:val="000000"/>
        </w:rPr>
        <w:t>ing more women</w:t>
      </w:r>
      <w:r>
        <w:rPr>
          <w:rFonts w:ascii="Tenorite" w:hAnsi="Tenorite"/>
          <w:color w:val="000000"/>
        </w:rPr>
        <w:t xml:space="preserve"> </w:t>
      </w:r>
      <w:r w:rsidR="004D16E7">
        <w:rPr>
          <w:rFonts w:ascii="Tenorite" w:hAnsi="Tenorite"/>
          <w:color w:val="000000"/>
        </w:rPr>
        <w:t xml:space="preserve">at </w:t>
      </w:r>
      <w:r>
        <w:rPr>
          <w:rFonts w:ascii="Tenorite" w:hAnsi="Tenorite"/>
          <w:color w:val="000000"/>
        </w:rPr>
        <w:t xml:space="preserve">the political </w:t>
      </w:r>
      <w:r w:rsidR="004D16E7">
        <w:rPr>
          <w:rFonts w:ascii="Tenorite" w:hAnsi="Tenorite"/>
          <w:color w:val="000000"/>
        </w:rPr>
        <w:t xml:space="preserve">front </w:t>
      </w:r>
      <w:r w:rsidR="006A3FBC">
        <w:rPr>
          <w:rFonts w:ascii="Tenorite" w:hAnsi="Tenorite"/>
          <w:color w:val="000000"/>
        </w:rPr>
        <w:t>whilst highlighting the</w:t>
      </w:r>
      <w:r w:rsidR="00255AD9">
        <w:rPr>
          <w:rFonts w:ascii="Tenorite" w:hAnsi="Tenorite"/>
          <w:color w:val="000000"/>
        </w:rPr>
        <w:t xml:space="preserve"> lessons and efforts to maintain and improve the status quo ante</w:t>
      </w:r>
      <w:r>
        <w:rPr>
          <w:rFonts w:ascii="Tenorite" w:hAnsi="Tenorite"/>
          <w:color w:val="000000"/>
        </w:rPr>
        <w:t xml:space="preserve">. The bilateral sessions fostered stronger bonds between development partners, the </w:t>
      </w:r>
      <w:r w:rsidR="00255AD9">
        <w:rPr>
          <w:rFonts w:ascii="Tenorite" w:hAnsi="Tenorite"/>
          <w:color w:val="000000"/>
        </w:rPr>
        <w:t>G</w:t>
      </w:r>
      <w:r>
        <w:rPr>
          <w:rFonts w:ascii="Tenorite" w:hAnsi="Tenorite"/>
          <w:color w:val="000000"/>
        </w:rPr>
        <w:t xml:space="preserve">overnment of </w:t>
      </w:r>
      <w:r w:rsidR="00255AD9">
        <w:rPr>
          <w:rFonts w:ascii="Tenorite" w:hAnsi="Tenorite"/>
          <w:color w:val="000000"/>
        </w:rPr>
        <w:t>Ghana,</w:t>
      </w:r>
      <w:r>
        <w:rPr>
          <w:rFonts w:ascii="Tenorite" w:hAnsi="Tenorite"/>
          <w:color w:val="000000"/>
        </w:rPr>
        <w:t xml:space="preserve"> multinationals and the private sector</w:t>
      </w:r>
      <w:r w:rsidR="004D16E7">
        <w:rPr>
          <w:rFonts w:ascii="Tenorite" w:hAnsi="Tenorite"/>
          <w:color w:val="000000"/>
        </w:rPr>
        <w:t xml:space="preserve">, </w:t>
      </w:r>
      <w:r w:rsidR="00255AD9">
        <w:rPr>
          <w:rFonts w:ascii="Tenorite" w:hAnsi="Tenorite"/>
          <w:color w:val="000000"/>
        </w:rPr>
        <w:t xml:space="preserve">with emphasis on grey areas for future collaborations. </w:t>
      </w:r>
    </w:p>
    <w:bookmarkEnd w:id="1"/>
    <w:p w14:paraId="742EBB32" w14:textId="3C0C7811" w:rsidR="005D1724" w:rsidRPr="00251D00" w:rsidRDefault="005B672D" w:rsidP="00BB14D9">
      <w:pPr>
        <w:spacing w:after="240" w:line="276" w:lineRule="auto"/>
        <w:jc w:val="both"/>
        <w:rPr>
          <w:rFonts w:ascii="Tenorite" w:hAnsi="Tenorite"/>
          <w:color w:val="000000"/>
        </w:rPr>
      </w:pPr>
      <w:r w:rsidRPr="007E17ED">
        <w:rPr>
          <w:rFonts w:ascii="Tenorite" w:hAnsi="Tenorite"/>
          <w:color w:val="000000"/>
        </w:rPr>
        <w:t xml:space="preserve">Ghana continues to navigate </w:t>
      </w:r>
      <w:r w:rsidR="00D93746" w:rsidRPr="007E17ED">
        <w:rPr>
          <w:rFonts w:ascii="Tenorite" w:hAnsi="Tenorite"/>
          <w:color w:val="000000"/>
        </w:rPr>
        <w:t xml:space="preserve">significant socio-economic challenges, from youth unemployment and growing inequalities to climate vulnerability and external shocks. Yet, it also </w:t>
      </w:r>
      <w:r w:rsidR="005D1724" w:rsidRPr="007E17ED">
        <w:rPr>
          <w:rFonts w:ascii="Tenorite" w:hAnsi="Tenorite"/>
          <w:color w:val="000000"/>
        </w:rPr>
        <w:t>benefits from democratic continuity</w:t>
      </w:r>
      <w:r w:rsidR="007E17ED" w:rsidRPr="007E17ED">
        <w:rPr>
          <w:rFonts w:ascii="Tenorite" w:hAnsi="Tenorite"/>
          <w:color w:val="000000"/>
        </w:rPr>
        <w:t xml:space="preserve"> and</w:t>
      </w:r>
      <w:r w:rsidR="005D1724" w:rsidRPr="007E17ED">
        <w:rPr>
          <w:rFonts w:ascii="Tenorite" w:hAnsi="Tenorite"/>
          <w:color w:val="000000"/>
        </w:rPr>
        <w:t xml:space="preserve"> </w:t>
      </w:r>
      <w:r w:rsidR="007E17ED" w:rsidRPr="007E17ED">
        <w:rPr>
          <w:rFonts w:ascii="Tenorite" w:hAnsi="Tenorite"/>
          <w:color w:val="000000"/>
        </w:rPr>
        <w:t xml:space="preserve">institutional resilience, reaffirming Ghana’s position as a model of democratic governance in a region where political </w:t>
      </w:r>
      <w:r w:rsidR="007E17ED" w:rsidRPr="00251D00">
        <w:rPr>
          <w:rFonts w:ascii="Tenorite" w:hAnsi="Tenorite"/>
          <w:color w:val="000000"/>
        </w:rPr>
        <w:t>transitions are increasingly challenged by instability and social unrest.</w:t>
      </w:r>
    </w:p>
    <w:p w14:paraId="64ED09DA" w14:textId="77777777" w:rsidR="0040544F" w:rsidRPr="00696C8E" w:rsidRDefault="0040544F" w:rsidP="00BB14D9">
      <w:pPr>
        <w:pStyle w:val="NormalWeb"/>
        <w:spacing w:before="0" w:beforeAutospacing="0" w:line="276" w:lineRule="auto"/>
        <w:jc w:val="both"/>
        <w:rPr>
          <w:rFonts w:ascii="Tenorite" w:hAnsi="Tenorite"/>
          <w:color w:val="000000"/>
        </w:rPr>
      </w:pPr>
      <w:r w:rsidRPr="00FA2671">
        <w:rPr>
          <w:rStyle w:val="Strong"/>
          <w:rFonts w:ascii="Tenorite" w:eastAsiaTheme="majorEastAsia" w:hAnsi="Tenorite"/>
          <w:b w:val="0"/>
          <w:bCs w:val="0"/>
          <w:i/>
          <w:iCs/>
          <w:color w:val="000000"/>
        </w:rPr>
        <w:t xml:space="preserve">“Our collective aspiration is that this collaborative </w:t>
      </w:r>
      <w:proofErr w:type="spellStart"/>
      <w:r w:rsidRPr="00FA2671">
        <w:rPr>
          <w:rStyle w:val="Strong"/>
          <w:rFonts w:ascii="Tenorite" w:eastAsiaTheme="majorEastAsia" w:hAnsi="Tenorite"/>
          <w:b w:val="0"/>
          <w:bCs w:val="0"/>
          <w:i/>
          <w:iCs/>
          <w:color w:val="000000"/>
        </w:rPr>
        <w:t>programme</w:t>
      </w:r>
      <w:proofErr w:type="spellEnd"/>
      <w:r w:rsidRPr="00FA2671">
        <w:rPr>
          <w:rStyle w:val="Strong"/>
          <w:rFonts w:ascii="Tenorite" w:eastAsiaTheme="majorEastAsia" w:hAnsi="Tenorite"/>
          <w:b w:val="0"/>
          <w:bCs w:val="0"/>
          <w:i/>
          <w:iCs/>
          <w:color w:val="000000"/>
        </w:rPr>
        <w:t xml:space="preserve"> will serve as a catalyst: equipping you with fresh perspectives, renewed energy, and actionable strategies to steer Ghana toward inclusive and sustainable development. UNDP remains a committed partner in this journey,”</w:t>
      </w:r>
      <w:r w:rsidRPr="00696C8E">
        <w:rPr>
          <w:rStyle w:val="apple-converted-space"/>
          <w:rFonts w:ascii="Tenorite" w:eastAsiaTheme="majorEastAsia" w:hAnsi="Tenorite"/>
          <w:color w:val="000000"/>
        </w:rPr>
        <w:t> </w:t>
      </w:r>
      <w:r w:rsidRPr="00696C8E">
        <w:rPr>
          <w:rFonts w:ascii="Tenorite" w:hAnsi="Tenorite"/>
          <w:color w:val="000000"/>
        </w:rPr>
        <w:t xml:space="preserve">said </w:t>
      </w:r>
      <w:proofErr w:type="spellStart"/>
      <w:r w:rsidRPr="00696C8E">
        <w:rPr>
          <w:rFonts w:ascii="Tenorite" w:hAnsi="Tenorite"/>
          <w:color w:val="000000"/>
        </w:rPr>
        <w:t>Ahunna</w:t>
      </w:r>
      <w:proofErr w:type="spellEnd"/>
      <w:r w:rsidRPr="00696C8E">
        <w:rPr>
          <w:rFonts w:ascii="Tenorite" w:hAnsi="Tenorite"/>
          <w:color w:val="000000"/>
        </w:rPr>
        <w:t xml:space="preserve"> </w:t>
      </w:r>
      <w:proofErr w:type="spellStart"/>
      <w:r w:rsidRPr="00696C8E">
        <w:rPr>
          <w:rFonts w:ascii="Tenorite" w:hAnsi="Tenorite"/>
          <w:color w:val="000000"/>
        </w:rPr>
        <w:t>Eziakonwa</w:t>
      </w:r>
      <w:proofErr w:type="spellEnd"/>
      <w:r w:rsidRPr="00696C8E">
        <w:rPr>
          <w:rFonts w:ascii="Tenorite" w:hAnsi="Tenorite"/>
          <w:color w:val="000000"/>
        </w:rPr>
        <w:t>, UN Assistant Secretary-General, UNDP Assistant Administrator, and Regional Director for Africa.</w:t>
      </w:r>
    </w:p>
    <w:p w14:paraId="66BC67F5" w14:textId="15C6C8FF" w:rsidR="0040544F" w:rsidRPr="009F0CF8" w:rsidRDefault="00696C8E" w:rsidP="00BB14D9">
      <w:pPr>
        <w:pStyle w:val="NormalWeb"/>
        <w:spacing w:before="0" w:beforeAutospacing="0" w:line="276" w:lineRule="auto"/>
        <w:jc w:val="both"/>
        <w:rPr>
          <w:rFonts w:ascii="Tenorite" w:hAnsi="Tenorite"/>
          <w:b/>
          <w:bCs/>
          <w:color w:val="000000"/>
        </w:rPr>
      </w:pPr>
      <w:r w:rsidRPr="00FA2671">
        <w:rPr>
          <w:rStyle w:val="Strong"/>
          <w:rFonts w:ascii="Tenorite" w:eastAsiaTheme="majorEastAsia" w:hAnsi="Tenorite"/>
          <w:b w:val="0"/>
          <w:bCs w:val="0"/>
          <w:i/>
          <w:iCs/>
          <w:color w:val="000000"/>
        </w:rPr>
        <w:t>“Let us seize this opportunity to reimagine leadership</w:t>
      </w:r>
      <w:r w:rsidR="00C92D9C" w:rsidRPr="00FA2671">
        <w:rPr>
          <w:rStyle w:val="Strong"/>
          <w:rFonts w:ascii="Tenorite" w:eastAsiaTheme="majorEastAsia" w:hAnsi="Tenorite"/>
          <w:b w:val="0"/>
          <w:bCs w:val="0"/>
          <w:i/>
          <w:iCs/>
          <w:color w:val="000000"/>
        </w:rPr>
        <w:t>,</w:t>
      </w:r>
      <w:r w:rsidRPr="00FA2671">
        <w:rPr>
          <w:rStyle w:val="Strong"/>
          <w:rFonts w:ascii="Tenorite" w:eastAsiaTheme="majorEastAsia" w:hAnsi="Tenorite"/>
          <w:b w:val="0"/>
          <w:bCs w:val="0"/>
          <w:i/>
          <w:iCs/>
          <w:color w:val="000000"/>
        </w:rPr>
        <w:t xml:space="preserve"> not just for today, but for the Ghana we are building together,”</w:t>
      </w:r>
      <w:r w:rsidRPr="00696C8E">
        <w:rPr>
          <w:rStyle w:val="Strong"/>
          <w:rFonts w:ascii="Tenorite" w:eastAsiaTheme="majorEastAsia" w:hAnsi="Tenorite"/>
          <w:b w:val="0"/>
          <w:bCs w:val="0"/>
          <w:color w:val="000000"/>
        </w:rPr>
        <w:t xml:space="preserve"> she added.</w:t>
      </w:r>
    </w:p>
    <w:p w14:paraId="1EB5F37D" w14:textId="720C719C" w:rsidR="00251D00" w:rsidRPr="00BB14D9" w:rsidRDefault="00FD6A3B" w:rsidP="00BB14D9">
      <w:pPr>
        <w:spacing w:after="240" w:line="276" w:lineRule="auto"/>
        <w:jc w:val="both"/>
        <w:rPr>
          <w:rFonts w:ascii="Tenorite" w:eastAsiaTheme="majorEastAsia" w:hAnsi="Tenorite"/>
        </w:rPr>
      </w:pPr>
      <w:r w:rsidRPr="00AB110C">
        <w:rPr>
          <w:rFonts w:ascii="Tenorite" w:hAnsi="Tenorite"/>
          <w:color w:val="000000"/>
        </w:rPr>
        <w:lastRenderedPageBreak/>
        <w:t xml:space="preserve">UNDP and the </w:t>
      </w:r>
      <w:r w:rsidR="00AB3DBD">
        <w:rPr>
          <w:rFonts w:ascii="Tenorite" w:hAnsi="Tenorite"/>
          <w:color w:val="000000"/>
        </w:rPr>
        <w:t>Government of Ghana</w:t>
      </w:r>
      <w:r w:rsidRPr="00AB110C">
        <w:rPr>
          <w:rFonts w:ascii="Tenorite" w:hAnsi="Tenorite"/>
          <w:color w:val="000000"/>
        </w:rPr>
        <w:t xml:space="preserve"> will continue to work together to ensure that the </w:t>
      </w:r>
      <w:proofErr w:type="spellStart"/>
      <w:r w:rsidR="000A223E">
        <w:rPr>
          <w:rFonts w:ascii="Tenorite" w:hAnsi="Tenorite"/>
          <w:color w:val="000000"/>
        </w:rPr>
        <w:t>programme</w:t>
      </w:r>
      <w:r w:rsidR="00F2699E">
        <w:rPr>
          <w:rFonts w:ascii="Tenorite" w:hAnsi="Tenorite"/>
          <w:color w:val="000000"/>
        </w:rPr>
        <w:t>’s</w:t>
      </w:r>
      <w:proofErr w:type="spellEnd"/>
      <w:r w:rsidR="00F2699E">
        <w:rPr>
          <w:rFonts w:ascii="Tenorite" w:hAnsi="Tenorite"/>
          <w:color w:val="000000"/>
        </w:rPr>
        <w:t xml:space="preserve"> outcomes</w:t>
      </w:r>
      <w:r w:rsidRPr="00AB110C">
        <w:rPr>
          <w:rFonts w:ascii="Tenorite" w:hAnsi="Tenorite"/>
          <w:color w:val="000000"/>
        </w:rPr>
        <w:t xml:space="preserve"> inform strategic governance priorities and build momentum for long-term institutional transformation.</w:t>
      </w:r>
    </w:p>
    <w:p w14:paraId="6E4FF3E4" w14:textId="66D447C2" w:rsidR="00AF706E" w:rsidRPr="00314F0B" w:rsidRDefault="00AB3DBD" w:rsidP="00314F0B">
      <w:pPr>
        <w:spacing w:after="240" w:line="276" w:lineRule="auto"/>
        <w:jc w:val="both"/>
        <w:rPr>
          <w:rFonts w:ascii="Tenorite" w:hAnsi="Tenorite"/>
          <w:color w:val="000000"/>
        </w:rPr>
      </w:pPr>
      <w:r>
        <w:rPr>
          <w:rFonts w:ascii="Tenorite" w:hAnsi="Tenorite"/>
          <w:color w:val="000000"/>
        </w:rPr>
        <w:t xml:space="preserve">The </w:t>
      </w:r>
      <w:proofErr w:type="spellStart"/>
      <w:r w:rsidR="000A223E">
        <w:rPr>
          <w:rFonts w:ascii="Tenorite" w:hAnsi="Tenorite"/>
          <w:color w:val="000000"/>
        </w:rPr>
        <w:t>Programme</w:t>
      </w:r>
      <w:proofErr w:type="spellEnd"/>
      <w:r>
        <w:rPr>
          <w:rFonts w:ascii="Tenorite" w:hAnsi="Tenorite"/>
          <w:color w:val="000000"/>
        </w:rPr>
        <w:t xml:space="preserve"> is part of the newly established Regional Leadership </w:t>
      </w:r>
      <w:proofErr w:type="spellStart"/>
      <w:r>
        <w:rPr>
          <w:rFonts w:ascii="Tenorite" w:hAnsi="Tenorite"/>
          <w:color w:val="000000"/>
        </w:rPr>
        <w:t>Programme</w:t>
      </w:r>
      <w:proofErr w:type="spellEnd"/>
      <w:r>
        <w:rPr>
          <w:rFonts w:ascii="Tenorite" w:hAnsi="Tenorite"/>
          <w:color w:val="000000"/>
        </w:rPr>
        <w:t xml:space="preserve"> for Africa and presents a </w:t>
      </w:r>
      <w:r w:rsidR="00AF706E" w:rsidRPr="00AB110C">
        <w:rPr>
          <w:rFonts w:ascii="Tenorite" w:hAnsi="Tenorite"/>
          <w:color w:val="000000"/>
        </w:rPr>
        <w:t xml:space="preserve">first-of-its-kind convening for Ghana’s new </w:t>
      </w:r>
      <w:r w:rsidR="00C73CFA">
        <w:rPr>
          <w:rFonts w:ascii="Tenorite" w:hAnsi="Tenorite"/>
          <w:color w:val="000000"/>
        </w:rPr>
        <w:t>Government</w:t>
      </w:r>
      <w:r>
        <w:rPr>
          <w:rFonts w:ascii="Tenorite" w:hAnsi="Tenorite"/>
          <w:color w:val="000000"/>
        </w:rPr>
        <w:t>. It</w:t>
      </w:r>
      <w:r w:rsidR="00AF706E" w:rsidRPr="00AB110C">
        <w:rPr>
          <w:rFonts w:ascii="Tenorite" w:hAnsi="Tenorite"/>
          <w:color w:val="000000"/>
        </w:rPr>
        <w:t xml:space="preserve"> sets the stage for deeper transformation across institutions, ministries, and governance structures</w:t>
      </w:r>
      <w:r w:rsidR="0002412E">
        <w:rPr>
          <w:rFonts w:ascii="Tenorite" w:hAnsi="Tenorite"/>
          <w:color w:val="000000"/>
        </w:rPr>
        <w:t xml:space="preserve"> and</w:t>
      </w:r>
      <w:r w:rsidR="00AF706E" w:rsidRPr="00AB110C">
        <w:rPr>
          <w:rFonts w:ascii="Tenorite" w:hAnsi="Tenorite"/>
          <w:color w:val="000000"/>
        </w:rPr>
        <w:t xml:space="preserve"> signals a shift toward values-driven, future-</w:t>
      </w:r>
      <w:r w:rsidR="00AF706E" w:rsidRPr="00314F0B">
        <w:rPr>
          <w:rFonts w:ascii="Tenorite" w:hAnsi="Tenorite"/>
          <w:color w:val="000000"/>
        </w:rPr>
        <w:t>focused, and results-oriented</w:t>
      </w:r>
      <w:r w:rsidR="0002412E">
        <w:rPr>
          <w:rFonts w:ascii="Tenorite" w:hAnsi="Tenorite"/>
          <w:color w:val="000000"/>
        </w:rPr>
        <w:t xml:space="preserve"> governance</w:t>
      </w:r>
      <w:r w:rsidR="00AF706E" w:rsidRPr="00314F0B">
        <w:rPr>
          <w:rFonts w:ascii="Tenorite" w:hAnsi="Tenorite"/>
          <w:color w:val="000000"/>
        </w:rPr>
        <w:t>.</w:t>
      </w:r>
    </w:p>
    <w:p w14:paraId="3DDBE9F8" w14:textId="2543989E" w:rsidR="00BB14D9" w:rsidRPr="00314F0B" w:rsidRDefault="00D64731" w:rsidP="00314F0B">
      <w:pPr>
        <w:spacing w:line="276" w:lineRule="auto"/>
        <w:jc w:val="both"/>
        <w:rPr>
          <w:rFonts w:ascii="Tenorite" w:hAnsi="Tenorite"/>
          <w:color w:val="111111"/>
        </w:rPr>
      </w:pPr>
      <w:r w:rsidRPr="00314F0B">
        <w:rPr>
          <w:rStyle w:val="s1"/>
          <w:rFonts w:ascii="Tenorite" w:eastAsiaTheme="majorEastAsia" w:hAnsi="Tenorite"/>
          <w:color w:val="111111"/>
        </w:rPr>
        <w:t xml:space="preserve">As Ghana enters a new era of leadership, the Executive Leadership </w:t>
      </w:r>
      <w:proofErr w:type="spellStart"/>
      <w:r w:rsidR="000A223E">
        <w:rPr>
          <w:rStyle w:val="s1"/>
          <w:rFonts w:ascii="Tenorite" w:eastAsiaTheme="majorEastAsia" w:hAnsi="Tenorite"/>
          <w:color w:val="111111"/>
        </w:rPr>
        <w:t>Programme</w:t>
      </w:r>
      <w:proofErr w:type="spellEnd"/>
      <w:r w:rsidRPr="00314F0B">
        <w:rPr>
          <w:rStyle w:val="s1"/>
          <w:rFonts w:ascii="Tenorite" w:eastAsiaTheme="majorEastAsia" w:hAnsi="Tenorite"/>
          <w:color w:val="111111"/>
        </w:rPr>
        <w:t xml:space="preserve"> has strengthened a shared commitment to bold, accountable, and future-ready governance.</w:t>
      </w:r>
      <w:r w:rsidR="00314F0B">
        <w:rPr>
          <w:rFonts w:ascii="Tenorite" w:hAnsi="Tenorite"/>
          <w:color w:val="111111"/>
        </w:rPr>
        <w:t xml:space="preserve"> </w:t>
      </w:r>
      <w:r w:rsidRPr="00314F0B">
        <w:rPr>
          <w:rStyle w:val="s1"/>
          <w:rFonts w:ascii="Tenorite" w:eastAsiaTheme="majorEastAsia" w:hAnsi="Tenorite"/>
          <w:color w:val="111111"/>
        </w:rPr>
        <w:t>UNDP and the Government of Ghana will continue working together to sustain this momentum</w:t>
      </w:r>
      <w:r w:rsidR="00314F0B" w:rsidRPr="00314F0B">
        <w:rPr>
          <w:rStyle w:val="s1"/>
          <w:rFonts w:ascii="Tenorite" w:eastAsiaTheme="majorEastAsia" w:hAnsi="Tenorite"/>
          <w:color w:val="111111"/>
        </w:rPr>
        <w:t>,</w:t>
      </w:r>
      <w:r w:rsidRPr="00314F0B">
        <w:rPr>
          <w:rStyle w:val="s1"/>
          <w:rFonts w:ascii="Tenorite" w:eastAsiaTheme="majorEastAsia" w:hAnsi="Tenorite"/>
          <w:color w:val="111111"/>
        </w:rPr>
        <w:t xml:space="preserve"> driving leadership that delivers opportunity and inclusive development for all.</w:t>
      </w:r>
    </w:p>
    <w:p w14:paraId="1F13C2BE" w14:textId="77777777" w:rsidR="00203983" w:rsidRPr="00AB110C" w:rsidRDefault="00000000" w:rsidP="00BB14D9">
      <w:pPr>
        <w:spacing w:after="240" w:line="276" w:lineRule="auto"/>
        <w:jc w:val="both"/>
        <w:rPr>
          <w:rFonts w:ascii="Tenorite" w:hAnsi="Tenorite"/>
        </w:rPr>
      </w:pPr>
      <w:r>
        <w:rPr>
          <w:rFonts w:ascii="Tenorite" w:hAnsi="Tenorite"/>
          <w:noProof/>
          <w14:ligatures w14:val="standardContextual"/>
        </w:rPr>
        <w:pict w14:anchorId="428DCAC7">
          <v:rect id="_x0000_i1025" alt="" style="width:451.3pt;height:.05pt;mso-width-percent:0;mso-height-percent:0;mso-width-percent:0;mso-height-percent:0" o:hralign="center" o:hrstd="t" o:hr="t" fillcolor="#a0a0a0" stroked="f"/>
        </w:pict>
      </w:r>
    </w:p>
    <w:p w14:paraId="6B130938" w14:textId="5316409E" w:rsidR="00651713" w:rsidRPr="00AB110C" w:rsidRDefault="00651713" w:rsidP="00BB14D9">
      <w:pPr>
        <w:spacing w:after="240" w:line="276" w:lineRule="auto"/>
        <w:jc w:val="both"/>
        <w:rPr>
          <w:rFonts w:ascii="Tenorite" w:hAnsi="Tenorite"/>
          <w:b/>
          <w:bCs/>
        </w:rPr>
      </w:pPr>
      <w:r w:rsidRPr="00AB110C">
        <w:rPr>
          <w:rFonts w:ascii="Tenorite" w:hAnsi="Tenorite"/>
          <w:b/>
          <w:bCs/>
        </w:rPr>
        <w:t>For further information</w:t>
      </w:r>
      <w:r w:rsidR="00BE2C3E" w:rsidRPr="00AB110C">
        <w:rPr>
          <w:rFonts w:ascii="Tenorite" w:hAnsi="Tenorite"/>
          <w:b/>
          <w:bCs/>
        </w:rPr>
        <w:t xml:space="preserve"> and media enquiries</w:t>
      </w:r>
      <w:r w:rsidRPr="00AB110C">
        <w:rPr>
          <w:rFonts w:ascii="Tenorite" w:hAnsi="Tenorite"/>
          <w:b/>
          <w:bCs/>
        </w:rPr>
        <w:t>, please contact:</w:t>
      </w:r>
    </w:p>
    <w:p w14:paraId="3328F0A8" w14:textId="7ED73911" w:rsidR="00255AD9" w:rsidRPr="00255AD9" w:rsidRDefault="008229B6" w:rsidP="00255AD9">
      <w:pPr>
        <w:pStyle w:val="ListParagraph"/>
        <w:numPr>
          <w:ilvl w:val="0"/>
          <w:numId w:val="2"/>
        </w:numPr>
        <w:spacing w:after="240" w:line="276" w:lineRule="auto"/>
        <w:jc w:val="both"/>
        <w:rPr>
          <w:rFonts w:ascii="Tenorite" w:hAnsi="Tenorite"/>
        </w:rPr>
      </w:pPr>
      <w:bookmarkStart w:id="2" w:name="OLE_LINK1"/>
      <w:r>
        <w:rPr>
          <w:rFonts w:ascii="Tenorite" w:hAnsi="Tenorite"/>
          <w:b/>
          <w:bCs/>
        </w:rPr>
        <w:t>Hon Felix Kwakye Ofosu</w:t>
      </w:r>
      <w:r w:rsidR="00651713" w:rsidRPr="009F6101">
        <w:rPr>
          <w:rFonts w:ascii="Tenorite" w:hAnsi="Tenorite"/>
          <w:b/>
          <w:bCs/>
        </w:rPr>
        <w:t>,</w:t>
      </w:r>
      <w:r w:rsidR="00651713" w:rsidRPr="00AB110C">
        <w:rPr>
          <w:rFonts w:ascii="Tenorite" w:hAnsi="Tenorite"/>
        </w:rPr>
        <w:t xml:space="preserve"> </w:t>
      </w:r>
      <w:bookmarkEnd w:id="2"/>
      <w:r>
        <w:rPr>
          <w:rFonts w:ascii="Tenorite" w:eastAsiaTheme="majorEastAsia" w:hAnsi="Tenorite"/>
        </w:rPr>
        <w:t xml:space="preserve">Minister in charge of Government Communication and Member of Parliament for Abura </w:t>
      </w:r>
      <w:proofErr w:type="spellStart"/>
      <w:r>
        <w:rPr>
          <w:rFonts w:ascii="Tenorite" w:eastAsiaTheme="majorEastAsia" w:hAnsi="Tenorite"/>
        </w:rPr>
        <w:t>Asebu-Kwamankese</w:t>
      </w:r>
      <w:proofErr w:type="spellEnd"/>
      <w:r w:rsidR="004D3BF7">
        <w:rPr>
          <w:rFonts w:ascii="Tenorite" w:hAnsi="Tenorite"/>
        </w:rPr>
        <w:t xml:space="preserve"> Constituency </w:t>
      </w:r>
      <w:r w:rsidR="00255AD9">
        <w:rPr>
          <w:rFonts w:ascii="Tenorite" w:hAnsi="Tenorite"/>
        </w:rPr>
        <w:t xml:space="preserve">| </w:t>
      </w:r>
      <w:hyperlink r:id="rId8" w:history="1">
        <w:r w:rsidR="00255AD9" w:rsidRPr="00E87674">
          <w:rPr>
            <w:rStyle w:val="Hyperlink"/>
            <w:rFonts w:ascii="Tenorite" w:hAnsi="Tenorite"/>
          </w:rPr>
          <w:t>kfosu5@yahoo.com</w:t>
        </w:r>
      </w:hyperlink>
      <w:r w:rsidR="00255AD9">
        <w:rPr>
          <w:rFonts w:ascii="Tenorite" w:hAnsi="Tenorite"/>
        </w:rPr>
        <w:t xml:space="preserve"> </w:t>
      </w:r>
    </w:p>
    <w:p w14:paraId="5F95308E" w14:textId="4318EDCA" w:rsidR="00651713" w:rsidRPr="00AB110C" w:rsidRDefault="000A223E" w:rsidP="00BB14D9">
      <w:pPr>
        <w:pStyle w:val="ListParagraph"/>
        <w:numPr>
          <w:ilvl w:val="0"/>
          <w:numId w:val="2"/>
        </w:numPr>
        <w:spacing w:after="240" w:line="276" w:lineRule="auto"/>
        <w:jc w:val="both"/>
        <w:rPr>
          <w:rFonts w:ascii="Tenorite" w:hAnsi="Tenorite"/>
        </w:rPr>
      </w:pPr>
      <w:r>
        <w:rPr>
          <w:rFonts w:ascii="Tenorite" w:hAnsi="Tenorite"/>
          <w:b/>
          <w:bCs/>
        </w:rPr>
        <w:t>Emelia Ainooson</w:t>
      </w:r>
      <w:r w:rsidR="00651713" w:rsidRPr="00AB110C">
        <w:rPr>
          <w:rFonts w:ascii="Tenorite" w:hAnsi="Tenorite"/>
          <w:b/>
          <w:bCs/>
        </w:rPr>
        <w:t>,</w:t>
      </w:r>
      <w:r w:rsidR="00651713" w:rsidRPr="00AB110C">
        <w:rPr>
          <w:rFonts w:ascii="Tenorite" w:hAnsi="Tenorite"/>
        </w:rPr>
        <w:t xml:space="preserve"> </w:t>
      </w:r>
      <w:r w:rsidR="004D2BD7" w:rsidRPr="00AB110C">
        <w:rPr>
          <w:rFonts w:ascii="Tenorite" w:hAnsi="Tenorite"/>
        </w:rPr>
        <w:t>Head of Communications</w:t>
      </w:r>
      <w:r>
        <w:rPr>
          <w:rFonts w:ascii="Tenorite" w:hAnsi="Tenorite"/>
        </w:rPr>
        <w:t xml:space="preserve"> and Partnerships</w:t>
      </w:r>
      <w:r w:rsidR="00651713" w:rsidRPr="00AB110C">
        <w:rPr>
          <w:rFonts w:ascii="Tenorite" w:hAnsi="Tenorite"/>
        </w:rPr>
        <w:t>, UNDP </w:t>
      </w:r>
      <w:r>
        <w:rPr>
          <w:rFonts w:ascii="Tenorite" w:hAnsi="Tenorite"/>
        </w:rPr>
        <w:t>Ghana</w:t>
      </w:r>
      <w:r w:rsidR="00651713" w:rsidRPr="00AB110C">
        <w:rPr>
          <w:rFonts w:ascii="Tenorite" w:hAnsi="Tenorite"/>
        </w:rPr>
        <w:t xml:space="preserve"> | </w:t>
      </w:r>
      <w:hyperlink r:id="rId9" w:history="1">
        <w:r w:rsidRPr="00186015">
          <w:rPr>
            <w:rStyle w:val="Hyperlink"/>
            <w:rFonts w:ascii="Tenorite" w:hAnsi="Tenorite"/>
          </w:rPr>
          <w:t>emelia.ainooson@undp.org</w:t>
        </w:r>
      </w:hyperlink>
    </w:p>
    <w:p w14:paraId="79749FF5" w14:textId="77777777" w:rsidR="00651713" w:rsidRPr="00AB110C" w:rsidRDefault="00651713" w:rsidP="00BB14D9">
      <w:pPr>
        <w:spacing w:after="240" w:line="276" w:lineRule="auto"/>
        <w:jc w:val="both"/>
        <w:rPr>
          <w:rFonts w:ascii="Tenorite" w:hAnsi="Tenorite"/>
          <w:b/>
          <w:bCs/>
        </w:rPr>
      </w:pPr>
      <w:r w:rsidRPr="00AB110C">
        <w:rPr>
          <w:rFonts w:ascii="Tenorite" w:hAnsi="Tenorite"/>
          <w:b/>
          <w:bCs/>
        </w:rPr>
        <w:t>Notes for the Editors:</w:t>
      </w:r>
    </w:p>
    <w:p w14:paraId="6A1293F8" w14:textId="1AA079B2" w:rsidR="00AA339D" w:rsidRPr="00AB110C" w:rsidRDefault="00AA339D" w:rsidP="00BB14D9">
      <w:pPr>
        <w:spacing w:after="240" w:line="276" w:lineRule="auto"/>
        <w:jc w:val="both"/>
        <w:rPr>
          <w:rFonts w:ascii="Tenorite" w:hAnsi="Tenorite"/>
          <w:b/>
          <w:bCs/>
          <w:i/>
          <w:iCs/>
          <w:u w:val="single"/>
        </w:rPr>
      </w:pPr>
      <w:r w:rsidRPr="00AB110C">
        <w:rPr>
          <w:rFonts w:ascii="Tenorite" w:hAnsi="Tenorite"/>
          <w:b/>
          <w:bCs/>
          <w:i/>
          <w:iCs/>
          <w:u w:val="single"/>
        </w:rPr>
        <w:t xml:space="preserve">About the </w:t>
      </w:r>
      <w:r w:rsidR="002C5755" w:rsidRPr="00AB110C">
        <w:rPr>
          <w:rFonts w:ascii="Tenorite" w:hAnsi="Tenorite"/>
          <w:b/>
          <w:bCs/>
          <w:i/>
          <w:iCs/>
          <w:u w:val="single"/>
        </w:rPr>
        <w:t>Office of the President</w:t>
      </w:r>
      <w:r w:rsidR="00F3612B" w:rsidRPr="00AB110C">
        <w:rPr>
          <w:rFonts w:ascii="Tenorite" w:hAnsi="Tenorite"/>
          <w:b/>
          <w:bCs/>
          <w:i/>
          <w:iCs/>
          <w:u w:val="single"/>
        </w:rPr>
        <w:t>, Republic of Ghana</w:t>
      </w:r>
    </w:p>
    <w:p w14:paraId="78EB7823" w14:textId="75668A60" w:rsidR="00F3612B" w:rsidRPr="00AB110C" w:rsidRDefault="00F3612B" w:rsidP="00BB14D9">
      <w:pPr>
        <w:spacing w:after="240" w:line="276" w:lineRule="auto"/>
        <w:jc w:val="both"/>
        <w:rPr>
          <w:rFonts w:ascii="Tenorite" w:hAnsi="Tenorite"/>
        </w:rPr>
      </w:pPr>
      <w:r w:rsidRPr="00AB110C">
        <w:rPr>
          <w:rFonts w:ascii="Tenorite" w:hAnsi="Tenorite"/>
        </w:rPr>
        <w:t xml:space="preserve">The Office of the President is responsible for ensuring the development of the state, guaranteeing </w:t>
      </w:r>
      <w:r w:rsidR="00BE3078" w:rsidRPr="00AB110C">
        <w:rPr>
          <w:rFonts w:ascii="Tenorite" w:hAnsi="Tenorite"/>
        </w:rPr>
        <w:t xml:space="preserve">the </w:t>
      </w:r>
      <w:r w:rsidRPr="00AB110C">
        <w:rPr>
          <w:rFonts w:ascii="Tenorite" w:hAnsi="Tenorite"/>
        </w:rPr>
        <w:t xml:space="preserve">delivery of public and social services to citizens, managing national and local resources, and coordinating with the Central and local </w:t>
      </w:r>
      <w:r w:rsidR="00BE3078" w:rsidRPr="00AB110C">
        <w:rPr>
          <w:rFonts w:ascii="Tenorite" w:hAnsi="Tenorite"/>
        </w:rPr>
        <w:t>governments</w:t>
      </w:r>
      <w:r w:rsidRPr="00AB110C">
        <w:rPr>
          <w:rFonts w:ascii="Tenorite" w:hAnsi="Tenorite"/>
        </w:rPr>
        <w:t xml:space="preserve"> to guarantee </w:t>
      </w:r>
      <w:r w:rsidR="00BE3078" w:rsidRPr="00AB110C">
        <w:rPr>
          <w:rFonts w:ascii="Tenorite" w:hAnsi="Tenorite"/>
        </w:rPr>
        <w:t xml:space="preserve">the </w:t>
      </w:r>
      <w:r w:rsidRPr="00AB110C">
        <w:rPr>
          <w:rFonts w:ascii="Tenorite" w:hAnsi="Tenorite"/>
        </w:rPr>
        <w:t>safety and security of populations.</w:t>
      </w:r>
    </w:p>
    <w:p w14:paraId="002AD5E6" w14:textId="1397C768" w:rsidR="00AA339D" w:rsidRPr="00AB110C" w:rsidRDefault="002170FB" w:rsidP="00BB14D9">
      <w:pPr>
        <w:spacing w:after="240" w:line="276" w:lineRule="auto"/>
        <w:jc w:val="both"/>
        <w:rPr>
          <w:rFonts w:ascii="Tenorite" w:hAnsi="Tenorite"/>
          <w:b/>
          <w:bCs/>
        </w:rPr>
      </w:pPr>
      <w:r w:rsidRPr="00AB110C">
        <w:rPr>
          <w:rFonts w:ascii="Tenorite" w:hAnsi="Tenorite"/>
          <w:b/>
          <w:bCs/>
        </w:rPr>
        <w:t xml:space="preserve">Learn more at </w:t>
      </w:r>
      <w:hyperlink r:id="rId10" w:history="1">
        <w:r w:rsidR="00C262C1" w:rsidRPr="00AB110C">
          <w:rPr>
            <w:rStyle w:val="Hyperlink"/>
            <w:rFonts w:ascii="Tenorite" w:hAnsi="Tenorite"/>
            <w:b/>
            <w:bCs/>
          </w:rPr>
          <w:t>www.presidency.gov.gh</w:t>
        </w:r>
      </w:hyperlink>
      <w:r w:rsidR="00D02EF1" w:rsidRPr="00AB110C">
        <w:rPr>
          <w:rFonts w:ascii="Tenorite" w:hAnsi="Tenorite"/>
          <w:b/>
          <w:bCs/>
        </w:rPr>
        <w:t xml:space="preserve"> </w:t>
      </w:r>
    </w:p>
    <w:p w14:paraId="03FA4E1B" w14:textId="760A92D2" w:rsidR="00C73CFA" w:rsidRPr="00AB110C" w:rsidRDefault="00C73CFA" w:rsidP="00C73CFA">
      <w:pPr>
        <w:spacing w:after="240" w:line="276" w:lineRule="auto"/>
        <w:jc w:val="both"/>
        <w:rPr>
          <w:rFonts w:ascii="Tenorite" w:hAnsi="Tenorite"/>
          <w:b/>
          <w:bCs/>
          <w:i/>
          <w:iCs/>
          <w:u w:val="single"/>
        </w:rPr>
      </w:pPr>
      <w:r w:rsidRPr="00AB110C">
        <w:rPr>
          <w:rFonts w:ascii="Tenorite" w:hAnsi="Tenorite"/>
          <w:b/>
          <w:bCs/>
          <w:i/>
          <w:iCs/>
          <w:u w:val="single"/>
        </w:rPr>
        <w:t xml:space="preserve">About the </w:t>
      </w:r>
      <w:r>
        <w:rPr>
          <w:rFonts w:ascii="Tenorite" w:hAnsi="Tenorite"/>
          <w:b/>
          <w:bCs/>
          <w:i/>
          <w:iCs/>
          <w:u w:val="single"/>
        </w:rPr>
        <w:t xml:space="preserve">Regional Leadership </w:t>
      </w:r>
      <w:proofErr w:type="spellStart"/>
      <w:r>
        <w:rPr>
          <w:rFonts w:ascii="Tenorite" w:hAnsi="Tenorite"/>
          <w:b/>
          <w:bCs/>
          <w:i/>
          <w:iCs/>
          <w:u w:val="single"/>
        </w:rPr>
        <w:t>Programme</w:t>
      </w:r>
      <w:proofErr w:type="spellEnd"/>
      <w:r>
        <w:rPr>
          <w:rFonts w:ascii="Tenorite" w:hAnsi="Tenorite"/>
          <w:b/>
          <w:bCs/>
          <w:i/>
          <w:iCs/>
          <w:u w:val="single"/>
        </w:rPr>
        <w:t xml:space="preserve"> </w:t>
      </w:r>
    </w:p>
    <w:p w14:paraId="3FBD0211" w14:textId="349F673C" w:rsidR="00651713" w:rsidRPr="00AB110C" w:rsidRDefault="00651713" w:rsidP="00BB14D9">
      <w:pPr>
        <w:spacing w:after="240" w:line="276" w:lineRule="auto"/>
        <w:jc w:val="both"/>
        <w:rPr>
          <w:rFonts w:ascii="Tenorite" w:hAnsi="Tenorite"/>
          <w:b/>
          <w:bCs/>
          <w:i/>
          <w:iCs/>
          <w:u w:val="single"/>
        </w:rPr>
      </w:pPr>
      <w:r w:rsidRPr="00AB110C">
        <w:rPr>
          <w:rFonts w:ascii="Tenorite" w:hAnsi="Tenorite"/>
          <w:b/>
          <w:bCs/>
          <w:shd w:val="clear" w:color="auto" w:fill="FFFFFF"/>
        </w:rPr>
        <w:t xml:space="preserve">Learn more at </w:t>
      </w:r>
      <w:hyperlink r:id="rId11" w:history="1">
        <w:r w:rsidR="00085304" w:rsidRPr="00AB110C">
          <w:rPr>
            <w:rStyle w:val="Hyperlink"/>
            <w:rFonts w:ascii="Tenorite" w:hAnsi="Tenorite"/>
            <w:b/>
            <w:bCs/>
          </w:rPr>
          <w:t>www.undp.org/a</w:t>
        </w:r>
        <w:r w:rsidR="00085304" w:rsidRPr="00AB110C">
          <w:rPr>
            <w:rStyle w:val="Hyperlink"/>
            <w:rFonts w:ascii="Tenorite" w:hAnsi="Tenorite"/>
            <w:b/>
            <w:bCs/>
          </w:rPr>
          <w:t>frica/events/executive-leadership-programme</w:t>
        </w:r>
      </w:hyperlink>
      <w:r w:rsidR="00C262C1" w:rsidRPr="00AB110C">
        <w:rPr>
          <w:rFonts w:ascii="Tenorite" w:hAnsi="Tenorite"/>
          <w:b/>
          <w:bCs/>
        </w:rPr>
        <w:t xml:space="preserve"> </w:t>
      </w:r>
    </w:p>
    <w:p w14:paraId="56C1C96E" w14:textId="77777777" w:rsidR="00651713" w:rsidRPr="00AB110C" w:rsidRDefault="00651713" w:rsidP="00BB14D9">
      <w:pPr>
        <w:spacing w:after="240" w:line="276" w:lineRule="auto"/>
        <w:jc w:val="both"/>
        <w:rPr>
          <w:rFonts w:ascii="Tenorite" w:hAnsi="Tenorite"/>
          <w:b/>
          <w:bCs/>
          <w:i/>
          <w:iCs/>
          <w:u w:val="single"/>
        </w:rPr>
      </w:pPr>
      <w:r w:rsidRPr="00AB110C">
        <w:rPr>
          <w:rFonts w:ascii="Tenorite" w:hAnsi="Tenorite"/>
          <w:b/>
          <w:bCs/>
          <w:i/>
          <w:iCs/>
          <w:u w:val="single"/>
        </w:rPr>
        <w:t>About UNDP</w:t>
      </w:r>
    </w:p>
    <w:p w14:paraId="635956C1" w14:textId="77777777" w:rsidR="00651713" w:rsidRPr="00AB110C" w:rsidRDefault="00651713" w:rsidP="00BB14D9">
      <w:pPr>
        <w:spacing w:after="240" w:line="276" w:lineRule="auto"/>
        <w:jc w:val="both"/>
        <w:rPr>
          <w:rFonts w:ascii="Tenorite" w:hAnsi="Tenorite"/>
        </w:rPr>
      </w:pPr>
      <w:r w:rsidRPr="00AB110C">
        <w:rPr>
          <w:rFonts w:ascii="Tenorite" w:hAnsi="Tenorite"/>
        </w:rPr>
        <w:lastRenderedPageBreak/>
        <w:t>UNDP is the leading United Nations organization fighting to end the injustice of poverty, inequality, and climate change. Working with our broad network of experts and partners in 170 countries, we help nations build integrated, lasting solutions for people and the planet.</w:t>
      </w:r>
    </w:p>
    <w:p w14:paraId="14ABEA8B" w14:textId="55AE9188" w:rsidR="00CB0B25" w:rsidRDefault="00651713" w:rsidP="00BB14D9">
      <w:pPr>
        <w:spacing w:after="240" w:line="276" w:lineRule="auto"/>
        <w:jc w:val="both"/>
        <w:rPr>
          <w:rFonts w:ascii="Tenorite" w:hAnsi="Tenorite"/>
        </w:rPr>
      </w:pPr>
      <w:r w:rsidRPr="00AB110C">
        <w:rPr>
          <w:rFonts w:ascii="Tenorite" w:hAnsi="Tenorite"/>
        </w:rPr>
        <w:t>Learn more at </w:t>
      </w:r>
      <w:hyperlink r:id="rId12" w:history="1">
        <w:r w:rsidR="00AA339D" w:rsidRPr="00AB110C">
          <w:rPr>
            <w:rStyle w:val="Hyperlink"/>
            <w:rFonts w:ascii="Tenorite" w:hAnsi="Tenorite"/>
          </w:rPr>
          <w:t>www.undp.org/africa/</w:t>
        </w:r>
      </w:hyperlink>
      <w:bookmarkEnd w:id="0"/>
    </w:p>
    <w:sectPr w:rsidR="00CB0B25">
      <w:headerReference w:type="default" r:id="rId13"/>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F6D54" w14:textId="77777777" w:rsidR="00531E1D" w:rsidRDefault="00531E1D" w:rsidP="00286365">
      <w:r>
        <w:separator/>
      </w:r>
    </w:p>
  </w:endnote>
  <w:endnote w:type="continuationSeparator" w:id="0">
    <w:p w14:paraId="5C48CD63" w14:textId="77777777" w:rsidR="00531E1D" w:rsidRDefault="00531E1D" w:rsidP="00286365">
      <w:r>
        <w:continuationSeparator/>
      </w:r>
    </w:p>
  </w:endnote>
  <w:endnote w:type="continuationNotice" w:id="1">
    <w:p w14:paraId="3987E38F" w14:textId="77777777" w:rsidR="00531E1D" w:rsidRDefault="00531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3671009"/>
      <w:docPartObj>
        <w:docPartGallery w:val="Page Numbers (Bottom of Page)"/>
        <w:docPartUnique/>
      </w:docPartObj>
    </w:sdtPr>
    <w:sdtContent>
      <w:p w14:paraId="6158D09F" w14:textId="192831DA" w:rsidR="00BC0580" w:rsidRDefault="00BC0580" w:rsidP="00E876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48E3D3" w14:textId="77777777" w:rsidR="00BC0580" w:rsidRDefault="00BC0580" w:rsidP="00BC05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2319405"/>
      <w:docPartObj>
        <w:docPartGallery w:val="Page Numbers (Bottom of Page)"/>
        <w:docPartUnique/>
      </w:docPartObj>
    </w:sdtPr>
    <w:sdtContent>
      <w:p w14:paraId="67E9686C" w14:textId="73A0D682" w:rsidR="00BC0580" w:rsidRDefault="00BC0580" w:rsidP="00E876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F298BEA" w14:textId="77777777" w:rsidR="00BC0580" w:rsidRDefault="00BC0580" w:rsidP="00BC05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8D4DB" w14:textId="77777777" w:rsidR="00531E1D" w:rsidRDefault="00531E1D" w:rsidP="00286365">
      <w:r>
        <w:separator/>
      </w:r>
    </w:p>
  </w:footnote>
  <w:footnote w:type="continuationSeparator" w:id="0">
    <w:p w14:paraId="5BE5848C" w14:textId="77777777" w:rsidR="00531E1D" w:rsidRDefault="00531E1D" w:rsidP="00286365">
      <w:r>
        <w:continuationSeparator/>
      </w:r>
    </w:p>
  </w:footnote>
  <w:footnote w:type="continuationNotice" w:id="1">
    <w:p w14:paraId="1421AF37" w14:textId="77777777" w:rsidR="00531E1D" w:rsidRDefault="00531E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E31D" w14:textId="067A5234" w:rsidR="00286365" w:rsidRPr="00122296" w:rsidRDefault="008B20A5" w:rsidP="00C12666">
    <w:pPr>
      <w:spacing w:line="276" w:lineRule="auto"/>
      <w:jc w:val="center"/>
      <w:rPr>
        <w:rFonts w:ascii="Tenorite" w:eastAsia="Arial" w:hAnsi="Tenorite" w:cs="Arial"/>
        <w:b/>
        <w:bCs/>
      </w:rPr>
    </w:pPr>
    <w:r>
      <w:rPr>
        <w:rFonts w:ascii="Tenorite" w:eastAsia="Arial" w:hAnsi="Tenorite" w:cs="Arial"/>
        <w:b/>
        <w:bCs/>
        <w:noProof/>
        <w14:ligatures w14:val="standardContextual"/>
      </w:rPr>
      <w:drawing>
        <wp:inline distT="0" distB="0" distL="0" distR="0" wp14:anchorId="62423B1F" wp14:editId="05555091">
          <wp:extent cx="1371539" cy="1143000"/>
          <wp:effectExtent l="0" t="0" r="635" b="0"/>
          <wp:docPr id="1688910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910140" name="Picture 1688910140"/>
                  <pic:cNvPicPr/>
                </pic:nvPicPr>
                <pic:blipFill>
                  <a:blip r:embed="rId1">
                    <a:extLst>
                      <a:ext uri="{28A0092B-C50C-407E-A947-70E740481C1C}">
                        <a14:useLocalDpi xmlns:a14="http://schemas.microsoft.com/office/drawing/2010/main" val="0"/>
                      </a:ext>
                    </a:extLst>
                  </a:blip>
                  <a:stretch>
                    <a:fillRect/>
                  </a:stretch>
                </pic:blipFill>
                <pic:spPr>
                  <a:xfrm>
                    <a:off x="0" y="0"/>
                    <a:ext cx="1414085" cy="1178456"/>
                  </a:xfrm>
                  <a:prstGeom prst="rect">
                    <a:avLst/>
                  </a:prstGeom>
                </pic:spPr>
              </pic:pic>
            </a:graphicData>
          </a:graphic>
        </wp:inline>
      </w:drawing>
    </w:r>
    <w:r w:rsidR="00C12666">
      <w:rPr>
        <w:rFonts w:ascii="Tenorite" w:eastAsia="Arial" w:hAnsi="Tenorite" w:cs="Arial"/>
        <w:b/>
        <w:bCs/>
      </w:rPr>
      <w:tab/>
    </w:r>
    <w:r w:rsidR="00C12666" w:rsidRPr="00122296">
      <w:rPr>
        <w:rFonts w:ascii="Tenorite" w:hAnsi="Tenorite"/>
        <w:noProof/>
      </w:rPr>
      <w:drawing>
        <wp:inline distT="0" distB="0" distL="0" distR="0" wp14:anchorId="59A28B8A" wp14:editId="4BD005C6">
          <wp:extent cx="571500" cy="1143000"/>
          <wp:effectExtent l="0" t="0" r="0" b="0"/>
          <wp:docPr id="1091398057" name="Picture 1091398057" descr="A blue and white logo with a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98057" name="Picture 1091398057" descr="A blue and white logo with a symbol&#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571500" cy="1143000"/>
                  </a:xfrm>
                  <a:prstGeom prst="rect">
                    <a:avLst/>
                  </a:prstGeom>
                </pic:spPr>
              </pic:pic>
            </a:graphicData>
          </a:graphic>
        </wp:inline>
      </w:drawing>
    </w:r>
  </w:p>
  <w:p w14:paraId="56AE6A76" w14:textId="77777777" w:rsidR="00286365" w:rsidRDefault="00286365" w:rsidP="00C1266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525FC"/>
    <w:multiLevelType w:val="multilevel"/>
    <w:tmpl w:val="E17C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B1A6F"/>
    <w:multiLevelType w:val="multilevel"/>
    <w:tmpl w:val="7890A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5D63B8"/>
    <w:multiLevelType w:val="hybridMultilevel"/>
    <w:tmpl w:val="435CA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058C9"/>
    <w:multiLevelType w:val="multilevel"/>
    <w:tmpl w:val="9362832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A30CD5"/>
    <w:multiLevelType w:val="multilevel"/>
    <w:tmpl w:val="9C088D6A"/>
    <w:lvl w:ilvl="0">
      <w:numFmt w:val="bullet"/>
      <w:lvlText w:val="-"/>
      <w:lvlJc w:val="left"/>
      <w:pPr>
        <w:ind w:left="720" w:hanging="360"/>
      </w:pPr>
      <w:rPr>
        <w:rFonts w:ascii="Tenorite" w:eastAsiaTheme="minorHAnsi" w:hAnsi="Tenorite"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1D5CB2"/>
    <w:multiLevelType w:val="multilevel"/>
    <w:tmpl w:val="A2A2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2555EC"/>
    <w:multiLevelType w:val="hybridMultilevel"/>
    <w:tmpl w:val="E3FE110C"/>
    <w:lvl w:ilvl="0" w:tplc="FD10F926">
      <w:numFmt w:val="bullet"/>
      <w:lvlText w:val="-"/>
      <w:lvlJc w:val="left"/>
      <w:pPr>
        <w:ind w:left="720" w:hanging="360"/>
      </w:pPr>
      <w:rPr>
        <w:rFonts w:ascii="Tenorite" w:eastAsiaTheme="minorHAnsi" w:hAnsi="Tenorit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D01718"/>
    <w:multiLevelType w:val="multilevel"/>
    <w:tmpl w:val="49F0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BD6744"/>
    <w:multiLevelType w:val="multilevel"/>
    <w:tmpl w:val="CE5E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6B7A0F"/>
    <w:multiLevelType w:val="multilevel"/>
    <w:tmpl w:val="C352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291799">
    <w:abstractNumId w:val="0"/>
  </w:num>
  <w:num w:numId="2" w16cid:durableId="506553534">
    <w:abstractNumId w:val="2"/>
  </w:num>
  <w:num w:numId="3" w16cid:durableId="1455172599">
    <w:abstractNumId w:val="1"/>
  </w:num>
  <w:num w:numId="4" w16cid:durableId="542794677">
    <w:abstractNumId w:val="8"/>
  </w:num>
  <w:num w:numId="5" w16cid:durableId="975262488">
    <w:abstractNumId w:val="6"/>
  </w:num>
  <w:num w:numId="6" w16cid:durableId="10837433">
    <w:abstractNumId w:val="4"/>
  </w:num>
  <w:num w:numId="7" w16cid:durableId="1553037181">
    <w:abstractNumId w:val="3"/>
  </w:num>
  <w:num w:numId="8" w16cid:durableId="737827509">
    <w:abstractNumId w:val="9"/>
  </w:num>
  <w:num w:numId="9" w16cid:durableId="759642753">
    <w:abstractNumId w:val="7"/>
  </w:num>
  <w:num w:numId="10" w16cid:durableId="1231623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83"/>
    <w:rsid w:val="0000367B"/>
    <w:rsid w:val="000204B4"/>
    <w:rsid w:val="00021C8D"/>
    <w:rsid w:val="0002412E"/>
    <w:rsid w:val="00026139"/>
    <w:rsid w:val="00032771"/>
    <w:rsid w:val="00036703"/>
    <w:rsid w:val="00037ECA"/>
    <w:rsid w:val="00044BF9"/>
    <w:rsid w:val="0004655F"/>
    <w:rsid w:val="0004732E"/>
    <w:rsid w:val="00050619"/>
    <w:rsid w:val="00052403"/>
    <w:rsid w:val="000664A0"/>
    <w:rsid w:val="00067B07"/>
    <w:rsid w:val="0007263D"/>
    <w:rsid w:val="000747E3"/>
    <w:rsid w:val="0008429A"/>
    <w:rsid w:val="00085304"/>
    <w:rsid w:val="0009232C"/>
    <w:rsid w:val="000A216C"/>
    <w:rsid w:val="000A223E"/>
    <w:rsid w:val="000A682A"/>
    <w:rsid w:val="000A77E6"/>
    <w:rsid w:val="000B3ADF"/>
    <w:rsid w:val="000B58C6"/>
    <w:rsid w:val="000C4992"/>
    <w:rsid w:val="000C6A2A"/>
    <w:rsid w:val="000D20A6"/>
    <w:rsid w:val="000D64D9"/>
    <w:rsid w:val="000E47F0"/>
    <w:rsid w:val="000E7CEB"/>
    <w:rsid w:val="000F29D8"/>
    <w:rsid w:val="000F6F05"/>
    <w:rsid w:val="000F7DE4"/>
    <w:rsid w:val="00104B3D"/>
    <w:rsid w:val="00104BB9"/>
    <w:rsid w:val="00110DE1"/>
    <w:rsid w:val="00115C4F"/>
    <w:rsid w:val="0012321E"/>
    <w:rsid w:val="00125DC5"/>
    <w:rsid w:val="00133CA7"/>
    <w:rsid w:val="00145DAD"/>
    <w:rsid w:val="0014621F"/>
    <w:rsid w:val="00146FE6"/>
    <w:rsid w:val="0015161C"/>
    <w:rsid w:val="0015317B"/>
    <w:rsid w:val="00164709"/>
    <w:rsid w:val="00186A49"/>
    <w:rsid w:val="001A1C2E"/>
    <w:rsid w:val="001A5AEC"/>
    <w:rsid w:val="001C0DC8"/>
    <w:rsid w:val="001C381F"/>
    <w:rsid w:val="001C3A0F"/>
    <w:rsid w:val="001C617D"/>
    <w:rsid w:val="001E4343"/>
    <w:rsid w:val="001F1EC8"/>
    <w:rsid w:val="001F2126"/>
    <w:rsid w:val="001F465C"/>
    <w:rsid w:val="00202531"/>
    <w:rsid w:val="002026A5"/>
    <w:rsid w:val="00203983"/>
    <w:rsid w:val="00206387"/>
    <w:rsid w:val="002170FB"/>
    <w:rsid w:val="00223EB1"/>
    <w:rsid w:val="002259B8"/>
    <w:rsid w:val="002305D0"/>
    <w:rsid w:val="00235D8E"/>
    <w:rsid w:val="00240335"/>
    <w:rsid w:val="002426C4"/>
    <w:rsid w:val="00244899"/>
    <w:rsid w:val="00251D00"/>
    <w:rsid w:val="00255AD9"/>
    <w:rsid w:val="00263760"/>
    <w:rsid w:val="002655A3"/>
    <w:rsid w:val="002667A1"/>
    <w:rsid w:val="002778B9"/>
    <w:rsid w:val="0028568E"/>
    <w:rsid w:val="00286365"/>
    <w:rsid w:val="002876AC"/>
    <w:rsid w:val="00293DD1"/>
    <w:rsid w:val="00295B22"/>
    <w:rsid w:val="002A2986"/>
    <w:rsid w:val="002A4BEA"/>
    <w:rsid w:val="002C084D"/>
    <w:rsid w:val="002C1475"/>
    <w:rsid w:val="002C2D5E"/>
    <w:rsid w:val="002C4640"/>
    <w:rsid w:val="002C5755"/>
    <w:rsid w:val="002D495A"/>
    <w:rsid w:val="002E4B5E"/>
    <w:rsid w:val="002E6051"/>
    <w:rsid w:val="002F1341"/>
    <w:rsid w:val="002F2423"/>
    <w:rsid w:val="002F559D"/>
    <w:rsid w:val="002F5828"/>
    <w:rsid w:val="00301D2A"/>
    <w:rsid w:val="003032BD"/>
    <w:rsid w:val="00310503"/>
    <w:rsid w:val="00314F0B"/>
    <w:rsid w:val="00317D2C"/>
    <w:rsid w:val="00317E2F"/>
    <w:rsid w:val="00320DCB"/>
    <w:rsid w:val="00324B3C"/>
    <w:rsid w:val="003518AC"/>
    <w:rsid w:val="00357437"/>
    <w:rsid w:val="0036093E"/>
    <w:rsid w:val="003666FD"/>
    <w:rsid w:val="0036792E"/>
    <w:rsid w:val="00377D84"/>
    <w:rsid w:val="00397E96"/>
    <w:rsid w:val="003B0BCE"/>
    <w:rsid w:val="003C57D1"/>
    <w:rsid w:val="003D41A5"/>
    <w:rsid w:val="003E3386"/>
    <w:rsid w:val="003F0E86"/>
    <w:rsid w:val="003F58C8"/>
    <w:rsid w:val="0040544F"/>
    <w:rsid w:val="00420D5A"/>
    <w:rsid w:val="00426C16"/>
    <w:rsid w:val="00430B64"/>
    <w:rsid w:val="0044014E"/>
    <w:rsid w:val="0044627E"/>
    <w:rsid w:val="00446C3E"/>
    <w:rsid w:val="00461804"/>
    <w:rsid w:val="00463F04"/>
    <w:rsid w:val="004667F2"/>
    <w:rsid w:val="00467A92"/>
    <w:rsid w:val="00470394"/>
    <w:rsid w:val="004708B1"/>
    <w:rsid w:val="004710E3"/>
    <w:rsid w:val="0047432B"/>
    <w:rsid w:val="00476F47"/>
    <w:rsid w:val="004962C4"/>
    <w:rsid w:val="00496CDB"/>
    <w:rsid w:val="004B3776"/>
    <w:rsid w:val="004B4469"/>
    <w:rsid w:val="004B78D7"/>
    <w:rsid w:val="004D16E7"/>
    <w:rsid w:val="004D2BD7"/>
    <w:rsid w:val="004D3BF7"/>
    <w:rsid w:val="004E0300"/>
    <w:rsid w:val="004E3468"/>
    <w:rsid w:val="004E738B"/>
    <w:rsid w:val="004F52D4"/>
    <w:rsid w:val="005040F7"/>
    <w:rsid w:val="00510F87"/>
    <w:rsid w:val="00523E38"/>
    <w:rsid w:val="00527788"/>
    <w:rsid w:val="005312A9"/>
    <w:rsid w:val="00531A56"/>
    <w:rsid w:val="00531E1D"/>
    <w:rsid w:val="00532AC3"/>
    <w:rsid w:val="00542BE0"/>
    <w:rsid w:val="005432F9"/>
    <w:rsid w:val="005445A3"/>
    <w:rsid w:val="00544C86"/>
    <w:rsid w:val="0057275D"/>
    <w:rsid w:val="00580DA6"/>
    <w:rsid w:val="00586CA6"/>
    <w:rsid w:val="00592492"/>
    <w:rsid w:val="00597F9C"/>
    <w:rsid w:val="005A5E0C"/>
    <w:rsid w:val="005B1A1B"/>
    <w:rsid w:val="005B5983"/>
    <w:rsid w:val="005B672D"/>
    <w:rsid w:val="005C495B"/>
    <w:rsid w:val="005D1724"/>
    <w:rsid w:val="005E0297"/>
    <w:rsid w:val="00600AB8"/>
    <w:rsid w:val="00601519"/>
    <w:rsid w:val="0060719C"/>
    <w:rsid w:val="00611B89"/>
    <w:rsid w:val="0062240D"/>
    <w:rsid w:val="0062248F"/>
    <w:rsid w:val="00627EC1"/>
    <w:rsid w:val="006441CE"/>
    <w:rsid w:val="00651713"/>
    <w:rsid w:val="0065440B"/>
    <w:rsid w:val="00665142"/>
    <w:rsid w:val="00667B50"/>
    <w:rsid w:val="00671473"/>
    <w:rsid w:val="00674F0B"/>
    <w:rsid w:val="006753FD"/>
    <w:rsid w:val="006774F8"/>
    <w:rsid w:val="00677B71"/>
    <w:rsid w:val="00690079"/>
    <w:rsid w:val="00693214"/>
    <w:rsid w:val="0069502D"/>
    <w:rsid w:val="006962B3"/>
    <w:rsid w:val="00696C8E"/>
    <w:rsid w:val="0069770E"/>
    <w:rsid w:val="006A3FBC"/>
    <w:rsid w:val="006B0C55"/>
    <w:rsid w:val="006D7D78"/>
    <w:rsid w:val="006E16BF"/>
    <w:rsid w:val="006E7935"/>
    <w:rsid w:val="006F1008"/>
    <w:rsid w:val="006F1C29"/>
    <w:rsid w:val="00702E53"/>
    <w:rsid w:val="00703F5C"/>
    <w:rsid w:val="00727545"/>
    <w:rsid w:val="00736D92"/>
    <w:rsid w:val="00750748"/>
    <w:rsid w:val="00752E2B"/>
    <w:rsid w:val="00753D24"/>
    <w:rsid w:val="0075752C"/>
    <w:rsid w:val="0077300D"/>
    <w:rsid w:val="00774CAD"/>
    <w:rsid w:val="00780695"/>
    <w:rsid w:val="007919BC"/>
    <w:rsid w:val="00793BF4"/>
    <w:rsid w:val="007A5B22"/>
    <w:rsid w:val="007C04BA"/>
    <w:rsid w:val="007C6226"/>
    <w:rsid w:val="007D0B62"/>
    <w:rsid w:val="007D5A18"/>
    <w:rsid w:val="007E17ED"/>
    <w:rsid w:val="007F0A51"/>
    <w:rsid w:val="007F64D4"/>
    <w:rsid w:val="008104E0"/>
    <w:rsid w:val="00812563"/>
    <w:rsid w:val="008229B6"/>
    <w:rsid w:val="00825BF4"/>
    <w:rsid w:val="0083105F"/>
    <w:rsid w:val="00837F11"/>
    <w:rsid w:val="00856D63"/>
    <w:rsid w:val="0087054D"/>
    <w:rsid w:val="00872278"/>
    <w:rsid w:val="0087332B"/>
    <w:rsid w:val="008767EC"/>
    <w:rsid w:val="008800A1"/>
    <w:rsid w:val="00882102"/>
    <w:rsid w:val="0088478C"/>
    <w:rsid w:val="00886943"/>
    <w:rsid w:val="00895F79"/>
    <w:rsid w:val="008A45E4"/>
    <w:rsid w:val="008B0508"/>
    <w:rsid w:val="008B20A5"/>
    <w:rsid w:val="008B32DE"/>
    <w:rsid w:val="008C00F6"/>
    <w:rsid w:val="008C056E"/>
    <w:rsid w:val="008D2F7F"/>
    <w:rsid w:val="008D5555"/>
    <w:rsid w:val="008E2052"/>
    <w:rsid w:val="008E403E"/>
    <w:rsid w:val="008E4B82"/>
    <w:rsid w:val="009035FC"/>
    <w:rsid w:val="00907CBF"/>
    <w:rsid w:val="00917724"/>
    <w:rsid w:val="009179FB"/>
    <w:rsid w:val="00920BFA"/>
    <w:rsid w:val="0092107E"/>
    <w:rsid w:val="00936DD0"/>
    <w:rsid w:val="0094173F"/>
    <w:rsid w:val="00946842"/>
    <w:rsid w:val="00946B5B"/>
    <w:rsid w:val="0095055A"/>
    <w:rsid w:val="0095168D"/>
    <w:rsid w:val="00953BCE"/>
    <w:rsid w:val="009608D6"/>
    <w:rsid w:val="00980507"/>
    <w:rsid w:val="00992D67"/>
    <w:rsid w:val="00994B9A"/>
    <w:rsid w:val="009960D4"/>
    <w:rsid w:val="009B4078"/>
    <w:rsid w:val="009B5FDB"/>
    <w:rsid w:val="009B7084"/>
    <w:rsid w:val="009C1E41"/>
    <w:rsid w:val="009D69CE"/>
    <w:rsid w:val="009D71AF"/>
    <w:rsid w:val="009E1B1F"/>
    <w:rsid w:val="009E3EF8"/>
    <w:rsid w:val="009E62F2"/>
    <w:rsid w:val="009F0CF8"/>
    <w:rsid w:val="009F117D"/>
    <w:rsid w:val="009F6101"/>
    <w:rsid w:val="00A17A65"/>
    <w:rsid w:val="00A24DBB"/>
    <w:rsid w:val="00A3753F"/>
    <w:rsid w:val="00A41A88"/>
    <w:rsid w:val="00A45EA3"/>
    <w:rsid w:val="00A52ADA"/>
    <w:rsid w:val="00A5432C"/>
    <w:rsid w:val="00A55704"/>
    <w:rsid w:val="00A7156F"/>
    <w:rsid w:val="00A76458"/>
    <w:rsid w:val="00A771CF"/>
    <w:rsid w:val="00A82728"/>
    <w:rsid w:val="00A92F7E"/>
    <w:rsid w:val="00A96146"/>
    <w:rsid w:val="00AA30B2"/>
    <w:rsid w:val="00AA339D"/>
    <w:rsid w:val="00AA7573"/>
    <w:rsid w:val="00AB110C"/>
    <w:rsid w:val="00AB3DBD"/>
    <w:rsid w:val="00AC49A4"/>
    <w:rsid w:val="00AD1961"/>
    <w:rsid w:val="00AE4F11"/>
    <w:rsid w:val="00AE6649"/>
    <w:rsid w:val="00AF6DBE"/>
    <w:rsid w:val="00AF706E"/>
    <w:rsid w:val="00B03556"/>
    <w:rsid w:val="00B04DF0"/>
    <w:rsid w:val="00B064AB"/>
    <w:rsid w:val="00B11B31"/>
    <w:rsid w:val="00B124CA"/>
    <w:rsid w:val="00B24405"/>
    <w:rsid w:val="00B3309E"/>
    <w:rsid w:val="00B413F3"/>
    <w:rsid w:val="00B465FE"/>
    <w:rsid w:val="00B50D5E"/>
    <w:rsid w:val="00B535B6"/>
    <w:rsid w:val="00B61F30"/>
    <w:rsid w:val="00B627FC"/>
    <w:rsid w:val="00B64EA0"/>
    <w:rsid w:val="00B66CC6"/>
    <w:rsid w:val="00B76DD3"/>
    <w:rsid w:val="00B85165"/>
    <w:rsid w:val="00B919E8"/>
    <w:rsid w:val="00BA1921"/>
    <w:rsid w:val="00BA7E5A"/>
    <w:rsid w:val="00BB07A2"/>
    <w:rsid w:val="00BB14D9"/>
    <w:rsid w:val="00BB189D"/>
    <w:rsid w:val="00BC0580"/>
    <w:rsid w:val="00BC33F2"/>
    <w:rsid w:val="00BC4EE7"/>
    <w:rsid w:val="00BC7912"/>
    <w:rsid w:val="00BE2536"/>
    <w:rsid w:val="00BE2C3E"/>
    <w:rsid w:val="00BE3078"/>
    <w:rsid w:val="00BE3D7D"/>
    <w:rsid w:val="00BE53A5"/>
    <w:rsid w:val="00BE6309"/>
    <w:rsid w:val="00BF6B78"/>
    <w:rsid w:val="00C04A4D"/>
    <w:rsid w:val="00C12666"/>
    <w:rsid w:val="00C1526A"/>
    <w:rsid w:val="00C17709"/>
    <w:rsid w:val="00C262C1"/>
    <w:rsid w:val="00C26F7E"/>
    <w:rsid w:val="00C456AA"/>
    <w:rsid w:val="00C45F9C"/>
    <w:rsid w:val="00C4688F"/>
    <w:rsid w:val="00C50FE2"/>
    <w:rsid w:val="00C52E91"/>
    <w:rsid w:val="00C54158"/>
    <w:rsid w:val="00C566F5"/>
    <w:rsid w:val="00C63573"/>
    <w:rsid w:val="00C65FFF"/>
    <w:rsid w:val="00C70D8E"/>
    <w:rsid w:val="00C71B1E"/>
    <w:rsid w:val="00C73CFA"/>
    <w:rsid w:val="00C84E30"/>
    <w:rsid w:val="00C91D4C"/>
    <w:rsid w:val="00C92D9C"/>
    <w:rsid w:val="00CA7DD7"/>
    <w:rsid w:val="00CB0B25"/>
    <w:rsid w:val="00CB1FAF"/>
    <w:rsid w:val="00CB4846"/>
    <w:rsid w:val="00CB58AF"/>
    <w:rsid w:val="00CB67A9"/>
    <w:rsid w:val="00CC50E6"/>
    <w:rsid w:val="00CC7385"/>
    <w:rsid w:val="00CD449C"/>
    <w:rsid w:val="00CE12F5"/>
    <w:rsid w:val="00CE698B"/>
    <w:rsid w:val="00CF5D09"/>
    <w:rsid w:val="00D02EF1"/>
    <w:rsid w:val="00D06664"/>
    <w:rsid w:val="00D223F3"/>
    <w:rsid w:val="00D22DC0"/>
    <w:rsid w:val="00D33837"/>
    <w:rsid w:val="00D367F7"/>
    <w:rsid w:val="00D41C84"/>
    <w:rsid w:val="00D4421E"/>
    <w:rsid w:val="00D51BBA"/>
    <w:rsid w:val="00D52071"/>
    <w:rsid w:val="00D63584"/>
    <w:rsid w:val="00D64731"/>
    <w:rsid w:val="00D65558"/>
    <w:rsid w:val="00D70020"/>
    <w:rsid w:val="00D7201A"/>
    <w:rsid w:val="00D81852"/>
    <w:rsid w:val="00D900DC"/>
    <w:rsid w:val="00D908E9"/>
    <w:rsid w:val="00D93746"/>
    <w:rsid w:val="00D97813"/>
    <w:rsid w:val="00DA0ED8"/>
    <w:rsid w:val="00DA1C4D"/>
    <w:rsid w:val="00DB0BB9"/>
    <w:rsid w:val="00DB3EAC"/>
    <w:rsid w:val="00DC011D"/>
    <w:rsid w:val="00DD0207"/>
    <w:rsid w:val="00DD15B9"/>
    <w:rsid w:val="00DD658A"/>
    <w:rsid w:val="00DE01E9"/>
    <w:rsid w:val="00DE610B"/>
    <w:rsid w:val="00DE6DF8"/>
    <w:rsid w:val="00E04723"/>
    <w:rsid w:val="00E07681"/>
    <w:rsid w:val="00E10727"/>
    <w:rsid w:val="00E126BE"/>
    <w:rsid w:val="00E30A1E"/>
    <w:rsid w:val="00E350C6"/>
    <w:rsid w:val="00E3620C"/>
    <w:rsid w:val="00E42D67"/>
    <w:rsid w:val="00E51A43"/>
    <w:rsid w:val="00E529AF"/>
    <w:rsid w:val="00E6158C"/>
    <w:rsid w:val="00E667E7"/>
    <w:rsid w:val="00E72F63"/>
    <w:rsid w:val="00E7433E"/>
    <w:rsid w:val="00E82238"/>
    <w:rsid w:val="00E866B0"/>
    <w:rsid w:val="00EA44AE"/>
    <w:rsid w:val="00EA67E4"/>
    <w:rsid w:val="00EB4580"/>
    <w:rsid w:val="00EB6246"/>
    <w:rsid w:val="00ED3FDC"/>
    <w:rsid w:val="00ED7510"/>
    <w:rsid w:val="00EF21B5"/>
    <w:rsid w:val="00EF452D"/>
    <w:rsid w:val="00F076D5"/>
    <w:rsid w:val="00F146F8"/>
    <w:rsid w:val="00F17D33"/>
    <w:rsid w:val="00F2140D"/>
    <w:rsid w:val="00F2457F"/>
    <w:rsid w:val="00F25543"/>
    <w:rsid w:val="00F2699E"/>
    <w:rsid w:val="00F26DFE"/>
    <w:rsid w:val="00F31F2D"/>
    <w:rsid w:val="00F32535"/>
    <w:rsid w:val="00F32644"/>
    <w:rsid w:val="00F3612B"/>
    <w:rsid w:val="00F56AAA"/>
    <w:rsid w:val="00F56B46"/>
    <w:rsid w:val="00F6207C"/>
    <w:rsid w:val="00F65393"/>
    <w:rsid w:val="00F72BFE"/>
    <w:rsid w:val="00F82734"/>
    <w:rsid w:val="00F82B96"/>
    <w:rsid w:val="00F92FF4"/>
    <w:rsid w:val="00F958B3"/>
    <w:rsid w:val="00FA1114"/>
    <w:rsid w:val="00FA2671"/>
    <w:rsid w:val="00FD5667"/>
    <w:rsid w:val="00FD6A3B"/>
    <w:rsid w:val="00FF3F0D"/>
    <w:rsid w:val="00FF5514"/>
    <w:rsid w:val="00FF5A0A"/>
    <w:rsid w:val="00FF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1F10E"/>
  <w15:chartTrackingRefBased/>
  <w15:docId w15:val="{41312FA1-5652-2345-9072-34B3D87C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983"/>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039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9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9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9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9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9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9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9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9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9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9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9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9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9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9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9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983"/>
    <w:rPr>
      <w:rFonts w:eastAsiaTheme="majorEastAsia" w:cstheme="majorBidi"/>
      <w:color w:val="272727" w:themeColor="text1" w:themeTint="D8"/>
    </w:rPr>
  </w:style>
  <w:style w:type="paragraph" w:styleId="Title">
    <w:name w:val="Title"/>
    <w:basedOn w:val="Normal"/>
    <w:next w:val="Normal"/>
    <w:link w:val="TitleChar"/>
    <w:uiPriority w:val="10"/>
    <w:qFormat/>
    <w:rsid w:val="00203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9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9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983"/>
    <w:pPr>
      <w:spacing w:before="160"/>
      <w:jc w:val="center"/>
    </w:pPr>
    <w:rPr>
      <w:i/>
      <w:iCs/>
      <w:color w:val="404040" w:themeColor="text1" w:themeTint="BF"/>
    </w:rPr>
  </w:style>
  <w:style w:type="character" w:customStyle="1" w:styleId="QuoteChar">
    <w:name w:val="Quote Char"/>
    <w:basedOn w:val="DefaultParagraphFont"/>
    <w:link w:val="Quote"/>
    <w:uiPriority w:val="29"/>
    <w:rsid w:val="00203983"/>
    <w:rPr>
      <w:i/>
      <w:iCs/>
      <w:color w:val="404040" w:themeColor="text1" w:themeTint="BF"/>
    </w:rPr>
  </w:style>
  <w:style w:type="paragraph" w:styleId="ListParagraph">
    <w:name w:val="List Paragraph"/>
    <w:basedOn w:val="Normal"/>
    <w:uiPriority w:val="34"/>
    <w:qFormat/>
    <w:rsid w:val="00203983"/>
    <w:pPr>
      <w:ind w:left="720"/>
      <w:contextualSpacing/>
    </w:pPr>
  </w:style>
  <w:style w:type="character" w:styleId="IntenseEmphasis">
    <w:name w:val="Intense Emphasis"/>
    <w:basedOn w:val="DefaultParagraphFont"/>
    <w:uiPriority w:val="21"/>
    <w:qFormat/>
    <w:rsid w:val="00203983"/>
    <w:rPr>
      <w:i/>
      <w:iCs/>
      <w:color w:val="0F4761" w:themeColor="accent1" w:themeShade="BF"/>
    </w:rPr>
  </w:style>
  <w:style w:type="paragraph" w:styleId="IntenseQuote">
    <w:name w:val="Intense Quote"/>
    <w:basedOn w:val="Normal"/>
    <w:next w:val="Normal"/>
    <w:link w:val="IntenseQuoteChar"/>
    <w:uiPriority w:val="30"/>
    <w:qFormat/>
    <w:rsid w:val="00203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983"/>
    <w:rPr>
      <w:i/>
      <w:iCs/>
      <w:color w:val="0F4761" w:themeColor="accent1" w:themeShade="BF"/>
    </w:rPr>
  </w:style>
  <w:style w:type="character" w:styleId="IntenseReference">
    <w:name w:val="Intense Reference"/>
    <w:basedOn w:val="DefaultParagraphFont"/>
    <w:uiPriority w:val="32"/>
    <w:qFormat/>
    <w:rsid w:val="00203983"/>
    <w:rPr>
      <w:b/>
      <w:bCs/>
      <w:smallCaps/>
      <w:color w:val="0F4761" w:themeColor="accent1" w:themeShade="BF"/>
      <w:spacing w:val="5"/>
    </w:rPr>
  </w:style>
  <w:style w:type="paragraph" w:styleId="Header">
    <w:name w:val="header"/>
    <w:basedOn w:val="Normal"/>
    <w:link w:val="HeaderChar"/>
    <w:uiPriority w:val="99"/>
    <w:unhideWhenUsed/>
    <w:rsid w:val="00286365"/>
    <w:pPr>
      <w:tabs>
        <w:tab w:val="center" w:pos="4513"/>
        <w:tab w:val="right" w:pos="9026"/>
      </w:tabs>
    </w:pPr>
  </w:style>
  <w:style w:type="character" w:customStyle="1" w:styleId="HeaderChar">
    <w:name w:val="Header Char"/>
    <w:basedOn w:val="DefaultParagraphFont"/>
    <w:link w:val="Header"/>
    <w:uiPriority w:val="99"/>
    <w:rsid w:val="00286365"/>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286365"/>
    <w:pPr>
      <w:tabs>
        <w:tab w:val="center" w:pos="4513"/>
        <w:tab w:val="right" w:pos="9026"/>
      </w:tabs>
    </w:pPr>
  </w:style>
  <w:style w:type="character" w:customStyle="1" w:styleId="FooterChar">
    <w:name w:val="Footer Char"/>
    <w:basedOn w:val="DefaultParagraphFont"/>
    <w:link w:val="Footer"/>
    <w:uiPriority w:val="99"/>
    <w:rsid w:val="00286365"/>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651713"/>
    <w:rPr>
      <w:color w:val="0000FF"/>
      <w:u w:val="single"/>
    </w:rPr>
  </w:style>
  <w:style w:type="character" w:customStyle="1" w:styleId="apple-converted-space">
    <w:name w:val="apple-converted-space"/>
    <w:basedOn w:val="DefaultParagraphFont"/>
    <w:rsid w:val="002026A5"/>
  </w:style>
  <w:style w:type="character" w:styleId="Strong">
    <w:name w:val="Strong"/>
    <w:basedOn w:val="DefaultParagraphFont"/>
    <w:uiPriority w:val="22"/>
    <w:qFormat/>
    <w:rsid w:val="002026A5"/>
    <w:rPr>
      <w:b/>
      <w:bCs/>
    </w:rPr>
  </w:style>
  <w:style w:type="character" w:styleId="UnresolvedMention">
    <w:name w:val="Unresolved Mention"/>
    <w:basedOn w:val="DefaultParagraphFont"/>
    <w:uiPriority w:val="99"/>
    <w:semiHidden/>
    <w:unhideWhenUsed/>
    <w:rsid w:val="00C71B1E"/>
    <w:rPr>
      <w:color w:val="605E5C"/>
      <w:shd w:val="clear" w:color="auto" w:fill="E1DFDD"/>
    </w:rPr>
  </w:style>
  <w:style w:type="paragraph" w:styleId="NormalWeb">
    <w:name w:val="Normal (Web)"/>
    <w:basedOn w:val="Normal"/>
    <w:uiPriority w:val="99"/>
    <w:unhideWhenUsed/>
    <w:rsid w:val="004962C4"/>
    <w:pPr>
      <w:spacing w:before="100" w:beforeAutospacing="1" w:after="100" w:afterAutospacing="1"/>
    </w:pPr>
  </w:style>
  <w:style w:type="paragraph" w:styleId="FootnoteText">
    <w:name w:val="footnote text"/>
    <w:basedOn w:val="Normal"/>
    <w:link w:val="FootnoteTextChar"/>
    <w:uiPriority w:val="99"/>
    <w:semiHidden/>
    <w:unhideWhenUsed/>
    <w:rsid w:val="00426C16"/>
    <w:rPr>
      <w:sz w:val="20"/>
      <w:szCs w:val="20"/>
    </w:rPr>
  </w:style>
  <w:style w:type="character" w:customStyle="1" w:styleId="FootnoteTextChar">
    <w:name w:val="Footnote Text Char"/>
    <w:basedOn w:val="DefaultParagraphFont"/>
    <w:link w:val="FootnoteText"/>
    <w:uiPriority w:val="99"/>
    <w:semiHidden/>
    <w:rsid w:val="00426C16"/>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426C16"/>
    <w:rPr>
      <w:vertAlign w:val="superscript"/>
    </w:rPr>
  </w:style>
  <w:style w:type="paragraph" w:styleId="Revision">
    <w:name w:val="Revision"/>
    <w:hidden/>
    <w:uiPriority w:val="99"/>
    <w:semiHidden/>
    <w:rsid w:val="00FF5C43"/>
    <w:pPr>
      <w:spacing w:after="0"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E82238"/>
    <w:rPr>
      <w:sz w:val="16"/>
      <w:szCs w:val="16"/>
    </w:rPr>
  </w:style>
  <w:style w:type="paragraph" w:styleId="CommentText">
    <w:name w:val="annotation text"/>
    <w:basedOn w:val="Normal"/>
    <w:link w:val="CommentTextChar"/>
    <w:uiPriority w:val="99"/>
    <w:unhideWhenUsed/>
    <w:rsid w:val="00E82238"/>
    <w:rPr>
      <w:sz w:val="20"/>
      <w:szCs w:val="20"/>
    </w:rPr>
  </w:style>
  <w:style w:type="character" w:customStyle="1" w:styleId="CommentTextChar">
    <w:name w:val="Comment Text Char"/>
    <w:basedOn w:val="DefaultParagraphFont"/>
    <w:link w:val="CommentText"/>
    <w:uiPriority w:val="99"/>
    <w:rsid w:val="00E82238"/>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E82238"/>
    <w:rPr>
      <w:b/>
      <w:bCs/>
    </w:rPr>
  </w:style>
  <w:style w:type="character" w:customStyle="1" w:styleId="CommentSubjectChar">
    <w:name w:val="Comment Subject Char"/>
    <w:basedOn w:val="CommentTextChar"/>
    <w:link w:val="CommentSubject"/>
    <w:uiPriority w:val="99"/>
    <w:semiHidden/>
    <w:rsid w:val="00E82238"/>
    <w:rPr>
      <w:rFonts w:ascii="Times New Roman" w:eastAsia="Times New Roman" w:hAnsi="Times New Roman" w:cs="Times New Roman"/>
      <w:b/>
      <w:bCs/>
      <w:kern w:val="0"/>
      <w:sz w:val="20"/>
      <w:szCs w:val="20"/>
      <w:lang w:eastAsia="en-GB"/>
      <w14:ligatures w14:val="none"/>
    </w:rPr>
  </w:style>
  <w:style w:type="character" w:styleId="FollowedHyperlink">
    <w:name w:val="FollowedHyperlink"/>
    <w:basedOn w:val="DefaultParagraphFont"/>
    <w:uiPriority w:val="99"/>
    <w:semiHidden/>
    <w:unhideWhenUsed/>
    <w:rsid w:val="00EF21B5"/>
    <w:rPr>
      <w:color w:val="96607D" w:themeColor="followedHyperlink"/>
      <w:u w:val="single"/>
    </w:rPr>
  </w:style>
  <w:style w:type="character" w:styleId="Emphasis">
    <w:name w:val="Emphasis"/>
    <w:basedOn w:val="DefaultParagraphFont"/>
    <w:uiPriority w:val="20"/>
    <w:qFormat/>
    <w:rsid w:val="00FD6A3B"/>
    <w:rPr>
      <w:i/>
      <w:iCs/>
    </w:rPr>
  </w:style>
  <w:style w:type="paragraph" w:customStyle="1" w:styleId="p1">
    <w:name w:val="p1"/>
    <w:basedOn w:val="Normal"/>
    <w:rsid w:val="00946B5B"/>
    <w:rPr>
      <w:rFonts w:ascii="Helvetica" w:hAnsi="Helvetica"/>
      <w:color w:val="FFFFFF"/>
      <w:sz w:val="17"/>
      <w:szCs w:val="17"/>
    </w:rPr>
  </w:style>
  <w:style w:type="character" w:customStyle="1" w:styleId="s1">
    <w:name w:val="s1"/>
    <w:basedOn w:val="DefaultParagraphFont"/>
    <w:rsid w:val="00D64731"/>
  </w:style>
  <w:style w:type="character" w:styleId="PageNumber">
    <w:name w:val="page number"/>
    <w:basedOn w:val="DefaultParagraphFont"/>
    <w:uiPriority w:val="99"/>
    <w:semiHidden/>
    <w:unhideWhenUsed/>
    <w:rsid w:val="00BC0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7515">
      <w:bodyDiv w:val="1"/>
      <w:marLeft w:val="0"/>
      <w:marRight w:val="0"/>
      <w:marTop w:val="0"/>
      <w:marBottom w:val="0"/>
      <w:divBdr>
        <w:top w:val="none" w:sz="0" w:space="0" w:color="auto"/>
        <w:left w:val="none" w:sz="0" w:space="0" w:color="auto"/>
        <w:bottom w:val="none" w:sz="0" w:space="0" w:color="auto"/>
        <w:right w:val="none" w:sz="0" w:space="0" w:color="auto"/>
      </w:divBdr>
    </w:div>
    <w:div w:id="355278255">
      <w:bodyDiv w:val="1"/>
      <w:marLeft w:val="0"/>
      <w:marRight w:val="0"/>
      <w:marTop w:val="0"/>
      <w:marBottom w:val="0"/>
      <w:divBdr>
        <w:top w:val="none" w:sz="0" w:space="0" w:color="auto"/>
        <w:left w:val="none" w:sz="0" w:space="0" w:color="auto"/>
        <w:bottom w:val="none" w:sz="0" w:space="0" w:color="auto"/>
        <w:right w:val="none" w:sz="0" w:space="0" w:color="auto"/>
      </w:divBdr>
    </w:div>
    <w:div w:id="466238691">
      <w:bodyDiv w:val="1"/>
      <w:marLeft w:val="0"/>
      <w:marRight w:val="0"/>
      <w:marTop w:val="0"/>
      <w:marBottom w:val="0"/>
      <w:divBdr>
        <w:top w:val="none" w:sz="0" w:space="0" w:color="auto"/>
        <w:left w:val="none" w:sz="0" w:space="0" w:color="auto"/>
        <w:bottom w:val="none" w:sz="0" w:space="0" w:color="auto"/>
        <w:right w:val="none" w:sz="0" w:space="0" w:color="auto"/>
      </w:divBdr>
      <w:divsChild>
        <w:div w:id="780101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2735795">
      <w:bodyDiv w:val="1"/>
      <w:marLeft w:val="0"/>
      <w:marRight w:val="0"/>
      <w:marTop w:val="0"/>
      <w:marBottom w:val="0"/>
      <w:divBdr>
        <w:top w:val="none" w:sz="0" w:space="0" w:color="auto"/>
        <w:left w:val="none" w:sz="0" w:space="0" w:color="auto"/>
        <w:bottom w:val="none" w:sz="0" w:space="0" w:color="auto"/>
        <w:right w:val="none" w:sz="0" w:space="0" w:color="auto"/>
      </w:divBdr>
    </w:div>
    <w:div w:id="859395882">
      <w:bodyDiv w:val="1"/>
      <w:marLeft w:val="0"/>
      <w:marRight w:val="0"/>
      <w:marTop w:val="0"/>
      <w:marBottom w:val="0"/>
      <w:divBdr>
        <w:top w:val="none" w:sz="0" w:space="0" w:color="auto"/>
        <w:left w:val="none" w:sz="0" w:space="0" w:color="auto"/>
        <w:bottom w:val="none" w:sz="0" w:space="0" w:color="auto"/>
        <w:right w:val="none" w:sz="0" w:space="0" w:color="auto"/>
      </w:divBdr>
      <w:divsChild>
        <w:div w:id="289822179">
          <w:blockQuote w:val="1"/>
          <w:marLeft w:val="225"/>
          <w:marRight w:val="0"/>
          <w:marTop w:val="0"/>
          <w:marBottom w:val="0"/>
          <w:divBdr>
            <w:top w:val="none" w:sz="0" w:space="0" w:color="auto"/>
            <w:left w:val="none" w:sz="0" w:space="0" w:color="auto"/>
            <w:bottom w:val="none" w:sz="0" w:space="0" w:color="auto"/>
            <w:right w:val="none" w:sz="0" w:space="0" w:color="auto"/>
          </w:divBdr>
        </w:div>
        <w:div w:id="304624256">
          <w:blockQuote w:val="1"/>
          <w:marLeft w:val="225"/>
          <w:marRight w:val="0"/>
          <w:marTop w:val="0"/>
          <w:marBottom w:val="0"/>
          <w:divBdr>
            <w:top w:val="none" w:sz="0" w:space="0" w:color="auto"/>
            <w:left w:val="none" w:sz="0" w:space="0" w:color="auto"/>
            <w:bottom w:val="none" w:sz="0" w:space="0" w:color="auto"/>
            <w:right w:val="none" w:sz="0" w:space="0" w:color="auto"/>
          </w:divBdr>
        </w:div>
        <w:div w:id="175959290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96622267">
      <w:bodyDiv w:val="1"/>
      <w:marLeft w:val="0"/>
      <w:marRight w:val="0"/>
      <w:marTop w:val="0"/>
      <w:marBottom w:val="0"/>
      <w:divBdr>
        <w:top w:val="none" w:sz="0" w:space="0" w:color="auto"/>
        <w:left w:val="none" w:sz="0" w:space="0" w:color="auto"/>
        <w:bottom w:val="none" w:sz="0" w:space="0" w:color="auto"/>
        <w:right w:val="none" w:sz="0" w:space="0" w:color="auto"/>
      </w:divBdr>
    </w:div>
    <w:div w:id="1467971609">
      <w:bodyDiv w:val="1"/>
      <w:marLeft w:val="0"/>
      <w:marRight w:val="0"/>
      <w:marTop w:val="0"/>
      <w:marBottom w:val="0"/>
      <w:divBdr>
        <w:top w:val="none" w:sz="0" w:space="0" w:color="auto"/>
        <w:left w:val="none" w:sz="0" w:space="0" w:color="auto"/>
        <w:bottom w:val="none" w:sz="0" w:space="0" w:color="auto"/>
        <w:right w:val="none" w:sz="0" w:space="0" w:color="auto"/>
      </w:divBdr>
      <w:divsChild>
        <w:div w:id="144638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693967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20506">
      <w:bodyDiv w:val="1"/>
      <w:marLeft w:val="0"/>
      <w:marRight w:val="0"/>
      <w:marTop w:val="0"/>
      <w:marBottom w:val="0"/>
      <w:divBdr>
        <w:top w:val="none" w:sz="0" w:space="0" w:color="auto"/>
        <w:left w:val="none" w:sz="0" w:space="0" w:color="auto"/>
        <w:bottom w:val="none" w:sz="0" w:space="0" w:color="auto"/>
        <w:right w:val="none" w:sz="0" w:space="0" w:color="auto"/>
      </w:divBdr>
    </w:div>
    <w:div w:id="1488858432">
      <w:bodyDiv w:val="1"/>
      <w:marLeft w:val="0"/>
      <w:marRight w:val="0"/>
      <w:marTop w:val="0"/>
      <w:marBottom w:val="0"/>
      <w:divBdr>
        <w:top w:val="none" w:sz="0" w:space="0" w:color="auto"/>
        <w:left w:val="none" w:sz="0" w:space="0" w:color="auto"/>
        <w:bottom w:val="none" w:sz="0" w:space="0" w:color="auto"/>
        <w:right w:val="none" w:sz="0" w:space="0" w:color="auto"/>
      </w:divBdr>
      <w:divsChild>
        <w:div w:id="1692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1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96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38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321154">
      <w:bodyDiv w:val="1"/>
      <w:marLeft w:val="0"/>
      <w:marRight w:val="0"/>
      <w:marTop w:val="0"/>
      <w:marBottom w:val="0"/>
      <w:divBdr>
        <w:top w:val="none" w:sz="0" w:space="0" w:color="auto"/>
        <w:left w:val="none" w:sz="0" w:space="0" w:color="auto"/>
        <w:bottom w:val="none" w:sz="0" w:space="0" w:color="auto"/>
        <w:right w:val="none" w:sz="0" w:space="0" w:color="auto"/>
      </w:divBdr>
      <w:divsChild>
        <w:div w:id="57936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841855">
      <w:bodyDiv w:val="1"/>
      <w:marLeft w:val="0"/>
      <w:marRight w:val="0"/>
      <w:marTop w:val="0"/>
      <w:marBottom w:val="0"/>
      <w:divBdr>
        <w:top w:val="none" w:sz="0" w:space="0" w:color="auto"/>
        <w:left w:val="none" w:sz="0" w:space="0" w:color="auto"/>
        <w:bottom w:val="none" w:sz="0" w:space="0" w:color="auto"/>
        <w:right w:val="none" w:sz="0" w:space="0" w:color="auto"/>
      </w:divBdr>
    </w:div>
    <w:div w:id="1799493542">
      <w:bodyDiv w:val="1"/>
      <w:marLeft w:val="0"/>
      <w:marRight w:val="0"/>
      <w:marTop w:val="0"/>
      <w:marBottom w:val="0"/>
      <w:divBdr>
        <w:top w:val="none" w:sz="0" w:space="0" w:color="auto"/>
        <w:left w:val="none" w:sz="0" w:space="0" w:color="auto"/>
        <w:bottom w:val="none" w:sz="0" w:space="0" w:color="auto"/>
        <w:right w:val="none" w:sz="0" w:space="0" w:color="auto"/>
      </w:divBdr>
    </w:div>
    <w:div w:id="1955167669">
      <w:bodyDiv w:val="1"/>
      <w:marLeft w:val="0"/>
      <w:marRight w:val="0"/>
      <w:marTop w:val="0"/>
      <w:marBottom w:val="0"/>
      <w:divBdr>
        <w:top w:val="none" w:sz="0" w:space="0" w:color="auto"/>
        <w:left w:val="none" w:sz="0" w:space="0" w:color="auto"/>
        <w:bottom w:val="none" w:sz="0" w:space="0" w:color="auto"/>
        <w:right w:val="none" w:sz="0" w:space="0" w:color="auto"/>
      </w:divBdr>
      <w:divsChild>
        <w:div w:id="1473669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69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285562">
      <w:bodyDiv w:val="1"/>
      <w:marLeft w:val="0"/>
      <w:marRight w:val="0"/>
      <w:marTop w:val="0"/>
      <w:marBottom w:val="0"/>
      <w:divBdr>
        <w:top w:val="none" w:sz="0" w:space="0" w:color="auto"/>
        <w:left w:val="none" w:sz="0" w:space="0" w:color="auto"/>
        <w:bottom w:val="none" w:sz="0" w:space="0" w:color="auto"/>
        <w:right w:val="none" w:sz="0" w:space="0" w:color="auto"/>
      </w:divBdr>
      <w:divsChild>
        <w:div w:id="1538422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23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942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fosu5@yahoo.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dp.org/afri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dp.org/africa/events/executive-leadership-program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residency.gov.gh" TargetMode="External"/><Relationship Id="rId4" Type="http://schemas.openxmlformats.org/officeDocument/2006/relationships/settings" Target="settings.xml"/><Relationship Id="rId9" Type="http://schemas.openxmlformats.org/officeDocument/2006/relationships/hyperlink" Target="mailto:emelia.ainooson@undp.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A8163-DFF1-124B-B526-DAB3CBB30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929</Words>
  <Characters>5727</Characters>
  <Application>Microsoft Office Word</Application>
  <DocSecurity>0</DocSecurity>
  <Lines>97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Ugochukwu Kingsley Ahuchaogu</dc:creator>
  <cp:keywords/>
  <dc:description/>
  <cp:lastModifiedBy>Emelia Ainooson</cp:lastModifiedBy>
  <cp:revision>4</cp:revision>
  <dcterms:created xsi:type="dcterms:W3CDTF">2025-05-02T15:51:00Z</dcterms:created>
  <dcterms:modified xsi:type="dcterms:W3CDTF">2025-05-02T18:22:00Z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75d7963d9a289612c6786cde42a80437df9ffa613874a0f7e08fd7884b785ddd</vt:lpwstr>
  </property>
</Properties>
</file>